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7F" w:rsidRDefault="0075407F" w:rsidP="0075407F">
      <w:pPr>
        <w:rPr>
          <w:rFonts w:ascii="Arial" w:hAnsi="Arial" w:cs="Arial"/>
          <w:b/>
          <w:sz w:val="22"/>
          <w:szCs w:val="22"/>
        </w:rPr>
      </w:pPr>
    </w:p>
    <w:p w:rsidR="00BF6C12" w:rsidRDefault="00BF6C12" w:rsidP="0075407F">
      <w:pPr>
        <w:rPr>
          <w:rFonts w:ascii="Arial" w:hAnsi="Arial" w:cs="Arial"/>
          <w:b/>
          <w:sz w:val="22"/>
          <w:szCs w:val="22"/>
        </w:rPr>
      </w:pPr>
    </w:p>
    <w:p w:rsidR="00BF6C12" w:rsidRPr="00B801B5" w:rsidRDefault="00BF6C12" w:rsidP="0075407F">
      <w:pPr>
        <w:rPr>
          <w:rFonts w:ascii="Arial" w:hAnsi="Arial" w:cs="Arial"/>
          <w:b/>
          <w:sz w:val="22"/>
          <w:szCs w:val="22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2384"/>
      </w:tblGrid>
      <w:tr w:rsidR="0075407F" w:rsidRPr="00186D29" w:rsidTr="0025099B">
        <w:trPr>
          <w:jc w:val="center"/>
        </w:trPr>
        <w:tc>
          <w:tcPr>
            <w:tcW w:w="2664" w:type="dxa"/>
            <w:shd w:val="clear" w:color="auto" w:fill="auto"/>
          </w:tcPr>
          <w:p w:rsidR="0075407F" w:rsidRPr="00186D29" w:rsidRDefault="0075407F" w:rsidP="0025099B">
            <w:pPr>
              <w:rPr>
                <w:b/>
              </w:rPr>
            </w:pPr>
            <w:r w:rsidRPr="00186D29">
              <w:rPr>
                <w:b/>
              </w:rPr>
              <w:t>Naziv specijalizacije</w:t>
            </w:r>
          </w:p>
        </w:tc>
        <w:tc>
          <w:tcPr>
            <w:tcW w:w="12384" w:type="dxa"/>
            <w:shd w:val="clear" w:color="auto" w:fill="auto"/>
          </w:tcPr>
          <w:p w:rsidR="0075407F" w:rsidRPr="00186D29" w:rsidRDefault="0075407F" w:rsidP="0025099B">
            <w:pPr>
              <w:jc w:val="both"/>
            </w:pPr>
            <w:r w:rsidRPr="00186D29">
              <w:rPr>
                <w:color w:val="000000"/>
              </w:rPr>
              <w:t xml:space="preserve">Klinička radiologija </w:t>
            </w:r>
          </w:p>
        </w:tc>
      </w:tr>
      <w:tr w:rsidR="0075407F" w:rsidRPr="00186D29" w:rsidTr="0025099B">
        <w:trPr>
          <w:jc w:val="center"/>
        </w:trPr>
        <w:tc>
          <w:tcPr>
            <w:tcW w:w="2664" w:type="dxa"/>
            <w:shd w:val="clear" w:color="auto" w:fill="auto"/>
          </w:tcPr>
          <w:p w:rsidR="0075407F" w:rsidRPr="00186D29" w:rsidRDefault="0075407F" w:rsidP="0025099B">
            <w:pPr>
              <w:rPr>
                <w:b/>
              </w:rPr>
            </w:pPr>
            <w:r w:rsidRPr="00186D29">
              <w:rPr>
                <w:b/>
              </w:rPr>
              <w:t>Naziv koji se stječe polaganjem specijalističkog ispita</w:t>
            </w:r>
          </w:p>
        </w:tc>
        <w:tc>
          <w:tcPr>
            <w:tcW w:w="12384" w:type="dxa"/>
            <w:shd w:val="clear" w:color="auto" w:fill="auto"/>
          </w:tcPr>
          <w:p w:rsidR="0075407F" w:rsidRPr="00186D29" w:rsidRDefault="0075407F" w:rsidP="0025099B">
            <w:pPr>
              <w:pStyle w:val="a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Specijalist kliničke radiologije</w:t>
            </w:r>
          </w:p>
        </w:tc>
      </w:tr>
      <w:tr w:rsidR="0075407F" w:rsidRPr="00186D29" w:rsidTr="0025099B">
        <w:trPr>
          <w:jc w:val="center"/>
        </w:trPr>
        <w:tc>
          <w:tcPr>
            <w:tcW w:w="2664" w:type="dxa"/>
            <w:shd w:val="clear" w:color="auto" w:fill="auto"/>
          </w:tcPr>
          <w:p w:rsidR="0075407F" w:rsidRPr="00186D29" w:rsidRDefault="0075407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 specijalizacije</w:t>
            </w:r>
          </w:p>
        </w:tc>
        <w:tc>
          <w:tcPr>
            <w:tcW w:w="12384" w:type="dxa"/>
            <w:shd w:val="clear" w:color="auto" w:fill="auto"/>
          </w:tcPr>
          <w:p w:rsidR="0075407F" w:rsidRPr="00186D29" w:rsidRDefault="0075407F" w:rsidP="0025099B">
            <w:r w:rsidRPr="00A06263">
              <w:t>60 mjeseci (</w:t>
            </w:r>
            <w:r w:rsidRPr="00186D29">
              <w:t>5 godina)</w:t>
            </w:r>
          </w:p>
        </w:tc>
      </w:tr>
      <w:tr w:rsidR="0075407F" w:rsidRPr="00186D29" w:rsidTr="0025099B">
        <w:trPr>
          <w:jc w:val="center"/>
        </w:trPr>
        <w:tc>
          <w:tcPr>
            <w:tcW w:w="2664" w:type="dxa"/>
            <w:shd w:val="clear" w:color="auto" w:fill="auto"/>
          </w:tcPr>
          <w:p w:rsidR="0075407F" w:rsidRPr="00186D29" w:rsidRDefault="0075407F" w:rsidP="0025099B">
            <w:pPr>
              <w:rPr>
                <w:b/>
              </w:rPr>
            </w:pPr>
            <w:r w:rsidRPr="00186D29">
              <w:rPr>
                <w:b/>
              </w:rPr>
              <w:t>Program specijalizacije</w:t>
            </w:r>
          </w:p>
          <w:p w:rsidR="0075407F" w:rsidRPr="00186D29" w:rsidRDefault="0075407F" w:rsidP="0025099B">
            <w:pPr>
              <w:rPr>
                <w:b/>
              </w:rPr>
            </w:pPr>
          </w:p>
          <w:p w:rsidR="0075407F" w:rsidRPr="00186D29" w:rsidRDefault="0075407F" w:rsidP="0025099B">
            <w:pPr>
              <w:rPr>
                <w:b/>
              </w:rPr>
            </w:pPr>
          </w:p>
          <w:p w:rsidR="0075407F" w:rsidRPr="00186D29" w:rsidRDefault="0075407F" w:rsidP="0025099B">
            <w:pPr>
              <w:rPr>
                <w:b/>
              </w:rPr>
            </w:pPr>
          </w:p>
        </w:tc>
        <w:tc>
          <w:tcPr>
            <w:tcW w:w="12384" w:type="dxa"/>
            <w:shd w:val="clear" w:color="auto" w:fill="auto"/>
          </w:tcPr>
          <w:p w:rsidR="0075407F" w:rsidRPr="00186D29" w:rsidRDefault="0075407F" w:rsidP="0025099B">
            <w:pPr>
              <w:pStyle w:val="Naslov6"/>
              <w:spacing w:before="0" w:after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186D29">
              <w:rPr>
                <w:b w:val="0"/>
                <w:bCs w:val="0"/>
                <w:sz w:val="24"/>
                <w:szCs w:val="24"/>
                <w:u w:val="single"/>
              </w:rPr>
              <w:t xml:space="preserve">Prva godina specijalizacije </w:t>
            </w:r>
          </w:p>
          <w:p w:rsidR="0075407F" w:rsidRPr="00186D29" w:rsidRDefault="0075407F" w:rsidP="0025099B"/>
          <w:p w:rsidR="0075407F" w:rsidRPr="00186D29" w:rsidRDefault="0075407F" w:rsidP="0025099B">
            <w:pPr>
              <w:jc w:val="both"/>
            </w:pPr>
            <w:r w:rsidRPr="00186D29">
              <w:t xml:space="preserve">Specijalizant tijekom prve godine specijalizacije treba prolaziti kroz različite dijagnostike/odsjeke s ciljem neposredne nazočnosti tijekom izvedbe pojedinih radioloških metoda i stjecanja znanja o dobroj radiologijskoj praksi i to u slijedećem trajanju: </w:t>
            </w:r>
          </w:p>
          <w:p w:rsidR="0075407F" w:rsidRPr="00186D29" w:rsidRDefault="0075407F" w:rsidP="0075407F">
            <w:pPr>
              <w:numPr>
                <w:ilvl w:val="0"/>
                <w:numId w:val="11"/>
              </w:numPr>
              <w:jc w:val="both"/>
            </w:pPr>
            <w:r w:rsidRPr="00186D29">
              <w:t xml:space="preserve">konvencionalna radiologija - ukupno 4 mjeseca (uključujući obradu filma, digitalnu akviziciju i obradu slike i arhiviranje, nadzor kakvoće, zaštitu od zračenja, edukaciju iz primjene PACS, RIS i HIS sustava, radiobiologije, radiološke anatomije, informatike, primjene kontrastnih sredstava) </w:t>
            </w:r>
          </w:p>
          <w:p w:rsidR="0075407F" w:rsidRPr="00186D29" w:rsidRDefault="0075407F" w:rsidP="0075407F">
            <w:pPr>
              <w:numPr>
                <w:ilvl w:val="0"/>
                <w:numId w:val="11"/>
              </w:numPr>
              <w:autoSpaceDE w:val="0"/>
              <w:autoSpaceDN w:val="0"/>
            </w:pPr>
            <w:r w:rsidRPr="00186D29">
              <w:t>ultrazvuk - 2 mjeseca i 15 dana</w:t>
            </w:r>
          </w:p>
          <w:p w:rsidR="0075407F" w:rsidRPr="00186D29" w:rsidRDefault="0075407F" w:rsidP="0075407F">
            <w:pPr>
              <w:numPr>
                <w:ilvl w:val="0"/>
                <w:numId w:val="11"/>
              </w:numPr>
              <w:autoSpaceDE w:val="0"/>
              <w:autoSpaceDN w:val="0"/>
            </w:pPr>
            <w:r w:rsidRPr="00186D29">
              <w:t>računalna tomografija (CT) - 2 mjeseca i 15 dana</w:t>
            </w:r>
          </w:p>
          <w:p w:rsidR="0075407F" w:rsidRPr="00186D29" w:rsidRDefault="0075407F" w:rsidP="0075407F">
            <w:pPr>
              <w:numPr>
                <w:ilvl w:val="0"/>
                <w:numId w:val="11"/>
              </w:numPr>
              <w:autoSpaceDE w:val="0"/>
              <w:autoSpaceDN w:val="0"/>
            </w:pPr>
            <w:r w:rsidRPr="00186D29">
              <w:t>magnetna rezonancija (MR) - 2 mjeseca</w:t>
            </w:r>
          </w:p>
          <w:p w:rsidR="0075407F" w:rsidRPr="00186D29" w:rsidRDefault="0075407F" w:rsidP="0025099B">
            <w:pPr>
              <w:autoSpaceDE w:val="0"/>
              <w:autoSpaceDN w:val="0"/>
            </w:pPr>
          </w:p>
          <w:p w:rsidR="0075407F" w:rsidRPr="00186D29" w:rsidRDefault="0075407F" w:rsidP="0025099B">
            <w:pPr>
              <w:autoSpaceDE w:val="0"/>
              <w:autoSpaceDN w:val="0"/>
              <w:jc w:val="both"/>
            </w:pPr>
            <w:r w:rsidRPr="00186D29">
              <w:t xml:space="preserve">Tijekom prve godine specijalizant se na sustavan način educira i savladava fizikalne osnove nastanka radiološke slike na svim modalitetima koji se koriste u radiologiji putem provođenja edukacija u obliku seminara i predavanja iz fizikalnih osnova nastanka slike, karakteristikama radiološke slike te osnovama radiobiologije. Nakon prve godine provodi se obavezni kolokvij iz fizikalnih osnova radiologije te temeljnih postupaka u radiologiji.  </w:t>
            </w:r>
          </w:p>
          <w:p w:rsidR="0075407F" w:rsidRPr="00186D29" w:rsidRDefault="0075407F" w:rsidP="0025099B">
            <w:pPr>
              <w:rPr>
                <w:b/>
                <w:bCs/>
                <w:u w:val="single"/>
              </w:rPr>
            </w:pPr>
          </w:p>
          <w:p w:rsidR="0075407F" w:rsidRPr="00186D29" w:rsidRDefault="0075407F" w:rsidP="0025099B">
            <w:pPr>
              <w:rPr>
                <w:bCs/>
                <w:u w:val="single"/>
              </w:rPr>
            </w:pPr>
            <w:r w:rsidRPr="00186D29">
              <w:rPr>
                <w:bCs/>
                <w:u w:val="single"/>
              </w:rPr>
              <w:t xml:space="preserve">Druga, treća, četvrta i peta godina specijalizacije </w:t>
            </w:r>
          </w:p>
          <w:p w:rsidR="0075407F" w:rsidRPr="00186D29" w:rsidRDefault="0075407F" w:rsidP="0075407F">
            <w:pPr>
              <w:numPr>
                <w:ilvl w:val="0"/>
                <w:numId w:val="9"/>
              </w:numPr>
            </w:pPr>
            <w:r w:rsidRPr="00186D29">
              <w:t xml:space="preserve">muskulo-skeletni sustav - 4 mjeseca </w:t>
            </w:r>
            <w:r>
              <w:t>i 15 dana</w:t>
            </w:r>
          </w:p>
          <w:p w:rsidR="0075407F" w:rsidRPr="00186D29" w:rsidRDefault="0075407F" w:rsidP="0075407F">
            <w:pPr>
              <w:numPr>
                <w:ilvl w:val="0"/>
                <w:numId w:val="9"/>
              </w:numPr>
            </w:pPr>
            <w:proofErr w:type="spellStart"/>
            <w:r w:rsidRPr="00186D29">
              <w:t>toraks</w:t>
            </w:r>
            <w:proofErr w:type="spellEnd"/>
            <w:r w:rsidRPr="00186D29">
              <w:t xml:space="preserve"> - 4 mjeseca</w:t>
            </w:r>
            <w:r>
              <w:t xml:space="preserve"> i 15 dana</w:t>
            </w:r>
          </w:p>
          <w:p w:rsidR="0075407F" w:rsidRPr="00186D29" w:rsidRDefault="0075407F" w:rsidP="0075407F">
            <w:pPr>
              <w:numPr>
                <w:ilvl w:val="0"/>
                <w:numId w:val="9"/>
              </w:numPr>
            </w:pPr>
            <w:r w:rsidRPr="00186D29">
              <w:t>abdomen i gastrointestinalni sustav - 4 mjeseca</w:t>
            </w:r>
            <w:r>
              <w:t xml:space="preserve"> i 15 dana</w:t>
            </w:r>
          </w:p>
          <w:p w:rsidR="0075407F" w:rsidRPr="00186D29" w:rsidRDefault="0075407F" w:rsidP="0075407F">
            <w:pPr>
              <w:numPr>
                <w:ilvl w:val="0"/>
                <w:numId w:val="9"/>
              </w:numPr>
            </w:pPr>
            <w:r w:rsidRPr="00186D29">
              <w:t>središnji živčani sustav - 5 mjeseci</w:t>
            </w:r>
            <w:r>
              <w:t xml:space="preserve"> i 15 dana</w:t>
            </w:r>
          </w:p>
          <w:p w:rsidR="0075407F" w:rsidRPr="00186D29" w:rsidRDefault="0075407F" w:rsidP="0075407F">
            <w:pPr>
              <w:numPr>
                <w:ilvl w:val="0"/>
                <w:numId w:val="9"/>
              </w:numPr>
            </w:pPr>
            <w:r w:rsidRPr="00186D29">
              <w:t>urogenitalni sustav - 3 mjeseca</w:t>
            </w:r>
            <w:r>
              <w:t xml:space="preserve"> i 7 dana</w:t>
            </w:r>
          </w:p>
          <w:p w:rsidR="0075407F" w:rsidRPr="00186D29" w:rsidRDefault="0075407F" w:rsidP="0075407F">
            <w:pPr>
              <w:numPr>
                <w:ilvl w:val="0"/>
                <w:numId w:val="9"/>
              </w:numPr>
            </w:pPr>
            <w:proofErr w:type="spellStart"/>
            <w:r w:rsidRPr="00186D29">
              <w:t>kardijalni</w:t>
            </w:r>
            <w:proofErr w:type="spellEnd"/>
            <w:r w:rsidRPr="00186D29">
              <w:t xml:space="preserve">, vaskularni i </w:t>
            </w:r>
            <w:proofErr w:type="spellStart"/>
            <w:r w:rsidRPr="00186D29">
              <w:t>limfatički</w:t>
            </w:r>
            <w:proofErr w:type="spellEnd"/>
            <w:r w:rsidRPr="00186D29">
              <w:t xml:space="preserve"> sustav - 3 mjeseca</w:t>
            </w:r>
            <w:r>
              <w:t xml:space="preserve"> i 7 dana</w:t>
            </w:r>
          </w:p>
          <w:p w:rsidR="0075407F" w:rsidRPr="00186D29" w:rsidRDefault="0075407F" w:rsidP="0075407F">
            <w:pPr>
              <w:numPr>
                <w:ilvl w:val="0"/>
                <w:numId w:val="9"/>
              </w:numPr>
            </w:pPr>
            <w:r w:rsidRPr="00186D29">
              <w:lastRenderedPageBreak/>
              <w:t>pedijatrijska radiologija - 3 mjeseca i 15 dana</w:t>
            </w:r>
          </w:p>
          <w:p w:rsidR="0075407F" w:rsidRPr="00186D29" w:rsidRDefault="0075407F" w:rsidP="0075407F">
            <w:pPr>
              <w:numPr>
                <w:ilvl w:val="0"/>
                <w:numId w:val="9"/>
              </w:numPr>
            </w:pPr>
            <w:r w:rsidRPr="00186D29">
              <w:t>intervencijska radiologija - 5 mjeseci</w:t>
            </w:r>
          </w:p>
          <w:p w:rsidR="0075407F" w:rsidRPr="00186D29" w:rsidRDefault="0075407F" w:rsidP="0075407F">
            <w:pPr>
              <w:numPr>
                <w:ilvl w:val="0"/>
                <w:numId w:val="9"/>
              </w:numPr>
            </w:pPr>
            <w:r w:rsidRPr="00186D29">
              <w:t>urgentna radiologija - 4 mjeseca</w:t>
            </w:r>
          </w:p>
          <w:p w:rsidR="0075407F" w:rsidRPr="00186D29" w:rsidRDefault="0075407F" w:rsidP="0075407F">
            <w:pPr>
              <w:numPr>
                <w:ilvl w:val="0"/>
                <w:numId w:val="9"/>
              </w:numPr>
            </w:pPr>
            <w:r w:rsidRPr="00186D29">
              <w:t>radiologija glave i vrata - 2 mjeseca</w:t>
            </w:r>
          </w:p>
          <w:p w:rsidR="0075407F" w:rsidRPr="00186D29" w:rsidRDefault="0075407F" w:rsidP="0075407F">
            <w:pPr>
              <w:numPr>
                <w:ilvl w:val="0"/>
                <w:numId w:val="9"/>
              </w:numPr>
            </w:pPr>
            <w:r w:rsidRPr="00186D29">
              <w:t xml:space="preserve">radiologija dojke - </w:t>
            </w:r>
            <w:r>
              <w:t>3</w:t>
            </w:r>
            <w:r w:rsidRPr="00186D29">
              <w:t xml:space="preserve"> mjeseca </w:t>
            </w:r>
          </w:p>
          <w:p w:rsidR="0075407F" w:rsidRPr="00186D29" w:rsidRDefault="0075407F" w:rsidP="0075407F">
            <w:pPr>
              <w:numPr>
                <w:ilvl w:val="0"/>
                <w:numId w:val="9"/>
              </w:numPr>
            </w:pPr>
            <w:proofErr w:type="spellStart"/>
            <w:r w:rsidRPr="00186D29">
              <w:t>maksilofacijalna</w:t>
            </w:r>
            <w:proofErr w:type="spellEnd"/>
            <w:r w:rsidRPr="00186D29">
              <w:t xml:space="preserve"> i dentalna radiologija - 1 mjesec</w:t>
            </w:r>
          </w:p>
          <w:p w:rsidR="0075407F" w:rsidRPr="00186D29" w:rsidRDefault="0075407F" w:rsidP="0025099B"/>
          <w:p w:rsidR="0075407F" w:rsidRPr="00186D29" w:rsidRDefault="0075407F" w:rsidP="0025099B">
            <w:r w:rsidRPr="00186D29">
              <w:t>Godišnji odmor - 5 mjeseci</w:t>
            </w:r>
          </w:p>
          <w:p w:rsidR="0075407F" w:rsidRPr="00186D29" w:rsidRDefault="0075407F" w:rsidP="0025099B"/>
          <w:p w:rsidR="0075407F" w:rsidRPr="00186D29" w:rsidRDefault="0075407F" w:rsidP="0025099B">
            <w:pPr>
              <w:pStyle w:val="StandardWeb"/>
              <w:spacing w:before="0" w:beforeAutospacing="0" w:after="0" w:afterAutospacing="0"/>
              <w:ind w:right="242"/>
            </w:pPr>
            <w:r w:rsidRPr="00186D29">
              <w:t xml:space="preserve">Poslijediplomski specijalistički studij „Klinička radiologija“ - 3 mjeseca. </w:t>
            </w:r>
          </w:p>
          <w:p w:rsidR="0075407F" w:rsidRPr="00186D29" w:rsidRDefault="0075407F" w:rsidP="0025099B">
            <w:pPr>
              <w:pStyle w:val="StandardWeb"/>
              <w:spacing w:before="0" w:beforeAutospacing="0" w:after="0" w:afterAutospacing="0"/>
              <w:ind w:right="242"/>
            </w:pPr>
            <w:r w:rsidRPr="00186D29">
              <w:t xml:space="preserve">U okviru specijalizacije iz kliničke radiologije specijalizant mora završiti poslijediplomski specijalistički studij „Klinička radiologija“. </w:t>
            </w:r>
          </w:p>
          <w:p w:rsidR="0075407F" w:rsidRPr="00186D29" w:rsidRDefault="0075407F" w:rsidP="0025099B">
            <w:pPr>
              <w:pStyle w:val="StandardWeb"/>
              <w:spacing w:before="0" w:beforeAutospacing="0" w:after="0" w:afterAutospacing="0"/>
              <w:ind w:right="242"/>
            </w:pPr>
            <w:r w:rsidRPr="00186D29">
              <w:t>Tijekom specijalizacije specijalizant je obvezan pohađati tečajeve trajnog stručnog usavršavanja</w:t>
            </w:r>
            <w:r>
              <w:t xml:space="preserve"> </w:t>
            </w:r>
            <w:r w:rsidRPr="00186D29">
              <w:t>doktora medicine.</w:t>
            </w:r>
          </w:p>
        </w:tc>
      </w:tr>
      <w:tr w:rsidR="0075407F" w:rsidRPr="00186D29" w:rsidTr="0025099B">
        <w:trPr>
          <w:jc w:val="center"/>
        </w:trPr>
        <w:tc>
          <w:tcPr>
            <w:tcW w:w="2664" w:type="dxa"/>
            <w:shd w:val="clear" w:color="auto" w:fill="auto"/>
          </w:tcPr>
          <w:p w:rsidR="0075407F" w:rsidRPr="00186D29" w:rsidRDefault="0075407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75407F" w:rsidRPr="00186D29" w:rsidRDefault="0075407F" w:rsidP="0025099B"/>
        </w:tc>
        <w:tc>
          <w:tcPr>
            <w:tcW w:w="12384" w:type="dxa"/>
            <w:shd w:val="clear" w:color="auto" w:fill="auto"/>
          </w:tcPr>
          <w:p w:rsidR="0075407F" w:rsidRPr="00186D29" w:rsidRDefault="0075407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75407F" w:rsidRPr="00186D29" w:rsidRDefault="0075407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75407F" w:rsidRPr="00186D29" w:rsidRDefault="0075407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75407F" w:rsidRPr="00186D29" w:rsidRDefault="0075407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75407F" w:rsidRPr="00186D29" w:rsidRDefault="0075407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75407F" w:rsidRPr="00186D29" w:rsidRDefault="0075407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75407F" w:rsidRPr="00186D29" w:rsidRDefault="0075407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75407F" w:rsidRPr="00186D29" w:rsidRDefault="0075407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5407F" w:rsidRPr="00186D29" w:rsidRDefault="0075407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75407F" w:rsidRPr="00186D29" w:rsidRDefault="0075407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5407F" w:rsidRPr="00186D29" w:rsidRDefault="0075407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75407F" w:rsidRPr="00186D29" w:rsidRDefault="0075407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kliničke radiologije mora imati u potpunosti usvojene opće kompetencije. Posebna pozornost mora se usmjeriti stjecanju općih kompetencija važnih za određenu granu specijalizacije.   </w:t>
            </w:r>
          </w:p>
          <w:p w:rsidR="0075407F" w:rsidRPr="00186D29" w:rsidRDefault="0075407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75407F" w:rsidRPr="00186D29" w:rsidRDefault="0075407F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Završetkom specijalizacije specijalizant kliničke radiologije mora:</w:t>
            </w:r>
          </w:p>
          <w:p w:rsidR="0075407F" w:rsidRPr="00186D29" w:rsidRDefault="0075407F" w:rsidP="0075407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75407F" w:rsidRPr="00186D29" w:rsidRDefault="0075407F" w:rsidP="0075407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75407F" w:rsidRPr="00186D29" w:rsidRDefault="0075407F" w:rsidP="0075407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75407F" w:rsidRPr="00186D29" w:rsidRDefault="0075407F" w:rsidP="0075407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75407F" w:rsidRPr="00186D29" w:rsidRDefault="0075407F" w:rsidP="0075407F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186D29">
              <w:rPr>
                <w:color w:val="000000"/>
              </w:rPr>
              <w:lastRenderedPageBreak/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75407F" w:rsidRPr="00186D29" w:rsidRDefault="0075407F" w:rsidP="0075407F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186D29">
              <w:rPr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75407F" w:rsidRPr="00186D29" w:rsidRDefault="0075407F" w:rsidP="0075407F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186D29">
              <w:rPr>
                <w:color w:val="000000"/>
              </w:rPr>
              <w:t xml:space="preserve">kroz neprekidno učenje i </w:t>
            </w:r>
            <w:proofErr w:type="spellStart"/>
            <w:r w:rsidRPr="00186D29">
              <w:rPr>
                <w:color w:val="000000"/>
              </w:rPr>
              <w:t>samoprocjenu</w:t>
            </w:r>
            <w:proofErr w:type="spellEnd"/>
            <w:r w:rsidRPr="00186D29">
              <w:rPr>
                <w:color w:val="000000"/>
              </w:rPr>
              <w:t xml:space="preserve"> unaprijediti kompetencije i stavove nužne za podizanje kvalitete stručnog rada (3)</w:t>
            </w:r>
          </w:p>
          <w:p w:rsidR="0075407F" w:rsidRPr="00186D29" w:rsidRDefault="0075407F" w:rsidP="0075407F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</w:pPr>
            <w:r w:rsidRPr="00186D29">
              <w:t>usvojiti principe upravljanja svojom praksom i karijerom s ciljem profesionalnog razvoja (3)</w:t>
            </w:r>
          </w:p>
          <w:p w:rsidR="0075407F" w:rsidRPr="00186D29" w:rsidRDefault="0075407F" w:rsidP="0075407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75407F" w:rsidRPr="00186D29" w:rsidRDefault="0075407F" w:rsidP="0075407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18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75407F" w:rsidRPr="00186D29" w:rsidRDefault="0075407F" w:rsidP="0075407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sudjelovati u znanstveno-istraživačkom radu poštujući etička načela znanstveno-istraživačkog rada i kliničkih ispitivanja te sudjelovati u pripremi radova za objavu</w:t>
            </w:r>
            <w:r w:rsidRPr="0018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75407F" w:rsidRPr="00186D29" w:rsidRDefault="0075407F" w:rsidP="0075407F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186D29">
              <w:t>biti sposoban doprinijeti stvaranju, primjeni i prijenosu novih medicinskih znanja i iskustava te sudjelovati u provedbi programa specijalizacije i uže specijalizacije (3)</w:t>
            </w:r>
          </w:p>
          <w:p w:rsidR="0075407F" w:rsidRPr="00186D29" w:rsidRDefault="0075407F" w:rsidP="0075407F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186D29">
              <w:rPr>
                <w:color w:val="000000"/>
              </w:rPr>
              <w:t>znati i primjenjivati principe medicine temeljene na dokazima (3)</w:t>
            </w:r>
          </w:p>
          <w:p w:rsidR="0075407F" w:rsidRPr="00186D29" w:rsidRDefault="0075407F" w:rsidP="0075407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75407F" w:rsidRPr="00186D29" w:rsidRDefault="0075407F" w:rsidP="0075407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biti sposoban koordinirati i utvrditi prioritete u timskom radu, odnosno učinkovito su</w:t>
            </w:r>
            <w:r w:rsidRPr="00186D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>djelovati u radu multidisciplinarnog tima zdravstvenih radnika i suradnika (3)</w:t>
            </w:r>
          </w:p>
          <w:p w:rsidR="0075407F" w:rsidRPr="00186D29" w:rsidRDefault="0075407F" w:rsidP="0075407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procijeniti potrebu uključivanja drugih stručnjaka u proces pružanja zdravstvene skrbi (3)</w:t>
            </w:r>
          </w:p>
          <w:p w:rsidR="0075407F" w:rsidRPr="00186D29" w:rsidRDefault="0075407F" w:rsidP="0075407F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biti upoznat s važnošću suradnje te aktivno surađivati s javnozdravstvenim službama i ostalim tijelima uključenim u sustav zdravstva (3)   </w:t>
            </w:r>
          </w:p>
          <w:p w:rsidR="0075407F" w:rsidRPr="00186D29" w:rsidRDefault="0075407F" w:rsidP="0075407F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186D29"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75407F" w:rsidRPr="00186D29" w:rsidRDefault="0075407F" w:rsidP="0075407F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186D29">
              <w:t xml:space="preserve">poznavati regulativu iz područja zdravstva, osobito iz područja zaštite prava pacijenata (3)  </w:t>
            </w:r>
          </w:p>
          <w:p w:rsidR="0075407F" w:rsidRPr="00186D29" w:rsidRDefault="0075407F" w:rsidP="0075407F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186D29">
              <w:t>razumjeti značenje vlastite odgovornosti i zaštitu podataka i prava pacijenata (3)</w:t>
            </w:r>
          </w:p>
          <w:p w:rsidR="0075407F" w:rsidRPr="00186D29" w:rsidRDefault="0075407F" w:rsidP="0075407F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75407F" w:rsidRPr="00186D29" w:rsidRDefault="0075407F" w:rsidP="0075407F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186D29">
              <w:t>razumjeti i kritički koristiti dostupna sredstva zdravstvene zaštite vodeći se interesima svojih pacijenata i zajednice (3)</w:t>
            </w:r>
          </w:p>
          <w:p w:rsidR="0075407F" w:rsidRPr="00186D29" w:rsidRDefault="0075407F" w:rsidP="0075407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186D29">
              <w:rPr>
                <w:color w:val="000000"/>
              </w:rPr>
              <w:t>biti osposobljen procijeniti i adekvatno odgovoriti na individualne zdravstvene potrebe i probleme pacijenata (3)</w:t>
            </w:r>
          </w:p>
          <w:p w:rsidR="0075407F" w:rsidRPr="00186D29" w:rsidRDefault="0075407F" w:rsidP="0075407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186D29">
              <w:rPr>
                <w:color w:val="000000"/>
              </w:rPr>
              <w:lastRenderedPageBreak/>
              <w:t>identificirati zdravstvene potrebe zajednice i u skladu s njima poduzimati odgovarajuće mjere usmjerene očuvanju i unapređenju zdravlja te prevenciji bolesti (3)</w:t>
            </w:r>
          </w:p>
          <w:p w:rsidR="0075407F" w:rsidRPr="00186D29" w:rsidRDefault="0075407F" w:rsidP="0075407F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186D29">
              <w:rPr>
                <w:color w:val="000000"/>
              </w:rPr>
              <w:t>promicati zdravlje i zdrave stilove života svojih pacijenata, zajednice i cjelokupne populacije (3)</w:t>
            </w:r>
          </w:p>
          <w:p w:rsidR="0075407F" w:rsidRPr="00FD36E3" w:rsidRDefault="0075407F" w:rsidP="0025099B">
            <w:pPr>
              <w:pStyle w:val="Naslov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D36E3">
              <w:rPr>
                <w:rFonts w:ascii="Times New Roman" w:hAnsi="Times New Roman" w:cs="Times New Roman"/>
                <w:i w:val="0"/>
                <w:sz w:val="24"/>
                <w:szCs w:val="24"/>
              </w:rPr>
              <w:t>Posebne kompetencije</w:t>
            </w:r>
          </w:p>
          <w:p w:rsidR="0075407F" w:rsidRPr="00186D29" w:rsidRDefault="0075407F" w:rsidP="0025099B">
            <w:pPr>
              <w:jc w:val="both"/>
            </w:pPr>
          </w:p>
          <w:p w:rsidR="0075407F" w:rsidRPr="00186D29" w:rsidRDefault="0075407F" w:rsidP="0025099B">
            <w:pPr>
              <w:jc w:val="both"/>
            </w:pPr>
            <w:r w:rsidRPr="00186D29">
              <w:t xml:space="preserve">Specijalizacija iz kliničke radiologije obuhvaća sve oblike medicinskog slikovnog prikaza, koji pružaju podatke o morfologiji, funkciji i staničnoj aktivnosti, kao i intervencijsku radiologiju, odnosno aspekte minimalno invazivne terapije pod nadzorom slikovnih metoda. </w:t>
            </w:r>
          </w:p>
          <w:p w:rsidR="0075407F" w:rsidRPr="00186D29" w:rsidRDefault="0075407F" w:rsidP="0025099B">
            <w:pPr>
              <w:jc w:val="both"/>
            </w:pPr>
          </w:p>
          <w:p w:rsidR="0075407F" w:rsidRPr="00186D29" w:rsidRDefault="0075407F" w:rsidP="0025099B">
            <w:pPr>
              <w:jc w:val="both"/>
              <w:rPr>
                <w:color w:val="000000"/>
              </w:rPr>
            </w:pPr>
            <w:r w:rsidRPr="00186D29">
              <w:t xml:space="preserve">Tijekom prve godine specijalizacije specijalizant mora steći znanja iz fizikalnih osnova nastanka slike </w:t>
            </w:r>
            <w:r w:rsidRPr="00186D29">
              <w:rPr>
                <w:color w:val="000000"/>
              </w:rPr>
              <w:t>za sve slikovne metode,</w:t>
            </w:r>
            <w:r w:rsidRPr="00186D29">
              <w:t xml:space="preserve"> nadzora kakvoće, fizike i zaštite od ionizirajućeg zračenja, </w:t>
            </w:r>
            <w:r w:rsidRPr="00186D29">
              <w:rPr>
                <w:color w:val="000000"/>
              </w:rPr>
              <w:t>primjene PACS sustava („</w:t>
            </w:r>
            <w:proofErr w:type="spellStart"/>
            <w:r w:rsidRPr="00186D29">
              <w:rPr>
                <w:color w:val="000000"/>
              </w:rPr>
              <w:t>picture</w:t>
            </w:r>
            <w:proofErr w:type="spellEnd"/>
            <w:r w:rsidRPr="00186D29">
              <w:rPr>
                <w:color w:val="000000"/>
              </w:rPr>
              <w:t xml:space="preserve"> </w:t>
            </w:r>
            <w:proofErr w:type="spellStart"/>
            <w:r w:rsidRPr="00186D29">
              <w:rPr>
                <w:color w:val="000000"/>
              </w:rPr>
              <w:t>archiving</w:t>
            </w:r>
            <w:proofErr w:type="spellEnd"/>
            <w:r w:rsidRPr="00186D29">
              <w:rPr>
                <w:color w:val="000000"/>
              </w:rPr>
              <w:t xml:space="preserve"> </w:t>
            </w:r>
            <w:proofErr w:type="spellStart"/>
            <w:r w:rsidRPr="00186D29">
              <w:rPr>
                <w:color w:val="000000"/>
              </w:rPr>
              <w:t>and</w:t>
            </w:r>
            <w:proofErr w:type="spellEnd"/>
            <w:r w:rsidRPr="00186D29">
              <w:rPr>
                <w:color w:val="000000"/>
              </w:rPr>
              <w:t xml:space="preserve"> </w:t>
            </w:r>
            <w:proofErr w:type="spellStart"/>
            <w:r w:rsidRPr="00186D29">
              <w:rPr>
                <w:color w:val="000000"/>
              </w:rPr>
              <w:t>communication</w:t>
            </w:r>
            <w:proofErr w:type="spellEnd"/>
            <w:r w:rsidRPr="00186D29">
              <w:rPr>
                <w:color w:val="000000"/>
              </w:rPr>
              <w:t xml:space="preserve"> system“), RIS („</w:t>
            </w:r>
            <w:proofErr w:type="spellStart"/>
            <w:r w:rsidRPr="00186D29">
              <w:rPr>
                <w:color w:val="000000"/>
              </w:rPr>
              <w:t>radiology</w:t>
            </w:r>
            <w:proofErr w:type="spellEnd"/>
            <w:r w:rsidRPr="00186D29">
              <w:rPr>
                <w:color w:val="000000"/>
              </w:rPr>
              <w:t xml:space="preserve"> </w:t>
            </w:r>
            <w:proofErr w:type="spellStart"/>
            <w:r w:rsidRPr="00186D29">
              <w:rPr>
                <w:color w:val="000000"/>
              </w:rPr>
              <w:t>information</w:t>
            </w:r>
            <w:proofErr w:type="spellEnd"/>
            <w:r w:rsidRPr="00186D29">
              <w:rPr>
                <w:color w:val="000000"/>
              </w:rPr>
              <w:t xml:space="preserve"> system“) i HIS („</w:t>
            </w:r>
            <w:proofErr w:type="spellStart"/>
            <w:r w:rsidRPr="00186D29">
              <w:rPr>
                <w:color w:val="000000"/>
              </w:rPr>
              <w:t>hospital</w:t>
            </w:r>
            <w:proofErr w:type="spellEnd"/>
            <w:r w:rsidRPr="00186D29">
              <w:rPr>
                <w:color w:val="000000"/>
              </w:rPr>
              <w:t xml:space="preserve"> </w:t>
            </w:r>
            <w:proofErr w:type="spellStart"/>
            <w:r w:rsidRPr="00186D29">
              <w:rPr>
                <w:color w:val="000000"/>
              </w:rPr>
              <w:t>information</w:t>
            </w:r>
            <w:proofErr w:type="spellEnd"/>
            <w:r w:rsidRPr="00186D29">
              <w:rPr>
                <w:color w:val="000000"/>
              </w:rPr>
              <w:t xml:space="preserve"> system“) sustava,</w:t>
            </w:r>
            <w:r w:rsidRPr="00186D29">
              <w:rPr>
                <w:color w:val="FF0000"/>
              </w:rPr>
              <w:t xml:space="preserve"> </w:t>
            </w:r>
            <w:r w:rsidRPr="00186D29">
              <w:t xml:space="preserve">radiobiologije, anatomije, fiziologije, </w:t>
            </w:r>
            <w:r w:rsidRPr="00186D29">
              <w:rPr>
                <w:color w:val="000000"/>
              </w:rPr>
              <w:t>biologije stanice i molekularnih struktura,</w:t>
            </w:r>
            <w:r w:rsidRPr="00186D29">
              <w:t xml:space="preserve"> biokemije i tehnike koje se odnose na radiologijske postupke, zatim farmakologije, primjene kontrastnih sredstava i osnovnog razumijevanja informatike. Tijekom prve godine specijalizacije specijalizant mora </w:t>
            </w:r>
            <w:r w:rsidRPr="00186D29">
              <w:rPr>
                <w:color w:val="000000"/>
              </w:rPr>
              <w:t>steći znanja iz radiološke anatomije te mora savladati radiološke metode koje se primjenjuju u hitnim stanjima.</w:t>
            </w:r>
          </w:p>
          <w:p w:rsidR="0075407F" w:rsidRPr="00186D29" w:rsidRDefault="0075407F" w:rsidP="0025099B">
            <w:pPr>
              <w:jc w:val="both"/>
              <w:rPr>
                <w:color w:val="000000"/>
              </w:rPr>
            </w:pPr>
          </w:p>
          <w:p w:rsidR="0075407F" w:rsidRPr="00186D29" w:rsidRDefault="0075407F" w:rsidP="0025099B">
            <w:pPr>
              <w:jc w:val="both"/>
            </w:pPr>
            <w:r w:rsidRPr="00186D29">
              <w:t xml:space="preserve">Nakon završene specijalizacije kliničke radiologije specijalist posjeduje teorijsko i praktično znanje koje mu omogućuje indicirati, odabrati i nadzirati izvođenje, procjenjivati kvalitetu i samostalno interpretirati sve radiološke </w:t>
            </w:r>
            <w:proofErr w:type="spellStart"/>
            <w:r w:rsidRPr="00186D29">
              <w:t>nekontrastne</w:t>
            </w:r>
            <w:proofErr w:type="spellEnd"/>
            <w:r w:rsidRPr="00186D29">
              <w:t xml:space="preserve"> i kontrastne pretrage iz dijagnostičke radiologije, izvedene na konvencionalnim radiološkim uređajima, uređajima za digitalnu </w:t>
            </w:r>
            <w:proofErr w:type="spellStart"/>
            <w:r w:rsidRPr="00186D29">
              <w:t>suptrakcijsku</w:t>
            </w:r>
            <w:proofErr w:type="spellEnd"/>
            <w:r w:rsidRPr="00186D29">
              <w:t xml:space="preserve"> angiografiju, računalnu tomografiju i magnetsku rezonanciju te samostalno indicirati, izvoditi i interpretirati sve pretrage na ultrazvučnim uređajima, u dijagnostici patoloških promjena u svim organima i organskim sustavima u odraslih i u djece. Mora poznavati osnove dijagnostike i interpretirati snimke na hibridnim uređajima (PET-CT) i poznavati teorijske osnove pretraga s </w:t>
            </w:r>
            <w:proofErr w:type="spellStart"/>
            <w:r w:rsidRPr="00186D29">
              <w:t>radionuklidima</w:t>
            </w:r>
            <w:proofErr w:type="spellEnd"/>
            <w:r w:rsidRPr="00186D29">
              <w:t xml:space="preserve">. Specijalist je sposoban postaviti indikacije i samostalno izvesti dijagnostičku angiografiju na svim krvnim žilama te samostalno izvesti temeljne </w:t>
            </w:r>
            <w:proofErr w:type="spellStart"/>
            <w:r w:rsidRPr="00186D29">
              <w:t>nevaskularne</w:t>
            </w:r>
            <w:proofErr w:type="spellEnd"/>
            <w:r w:rsidRPr="00186D29">
              <w:t xml:space="preserve"> intervencijske radiološke postupke u okviru postupaka minimalnog invazivnog liječenja (drenaže apscesa i tekuće kolekcije, punkcije i biopsije pod nadzorom slikovnih metoda), a uz stručni nadzor intervencijskog radiologa mogu raditi i složene intervencijske metode (</w:t>
            </w:r>
            <w:proofErr w:type="spellStart"/>
            <w:r w:rsidRPr="00186D29">
              <w:t>perkutanu</w:t>
            </w:r>
            <w:proofErr w:type="spellEnd"/>
            <w:r w:rsidRPr="00186D29">
              <w:t xml:space="preserve"> </w:t>
            </w:r>
            <w:proofErr w:type="spellStart"/>
            <w:r w:rsidRPr="00186D29">
              <w:t>transluminalnu</w:t>
            </w:r>
            <w:proofErr w:type="spellEnd"/>
            <w:r w:rsidRPr="00186D29">
              <w:t xml:space="preserve"> </w:t>
            </w:r>
            <w:proofErr w:type="spellStart"/>
            <w:r w:rsidRPr="00186D29">
              <w:t>angioplastiku</w:t>
            </w:r>
            <w:proofErr w:type="spellEnd"/>
            <w:r w:rsidRPr="00186D29">
              <w:t xml:space="preserve">, </w:t>
            </w:r>
            <w:proofErr w:type="spellStart"/>
            <w:r w:rsidRPr="00186D29">
              <w:t>stentiranje</w:t>
            </w:r>
            <w:proofErr w:type="spellEnd"/>
            <w:r w:rsidRPr="00186D29">
              <w:t xml:space="preserve">, </w:t>
            </w:r>
            <w:proofErr w:type="spellStart"/>
            <w:r w:rsidRPr="00186D29">
              <w:t>embolizaciju</w:t>
            </w:r>
            <w:proofErr w:type="spellEnd"/>
            <w:r w:rsidRPr="00186D29">
              <w:t xml:space="preserve">, </w:t>
            </w:r>
            <w:proofErr w:type="spellStart"/>
            <w:r w:rsidRPr="00186D29">
              <w:t>tromobolizu</w:t>
            </w:r>
            <w:proofErr w:type="spellEnd"/>
            <w:r w:rsidRPr="00186D29">
              <w:t xml:space="preserve">, </w:t>
            </w:r>
            <w:proofErr w:type="spellStart"/>
            <w:r w:rsidRPr="00186D29">
              <w:t>sklerozaciju</w:t>
            </w:r>
            <w:proofErr w:type="spellEnd"/>
            <w:r w:rsidRPr="00186D29">
              <w:t>, bilijarnu drenažu pod nadzorom slikovnih metoda). Mora poznavati teorijske osnove kompleksnih intervencijskih zahvata (</w:t>
            </w:r>
            <w:proofErr w:type="spellStart"/>
            <w:r w:rsidRPr="00186D29">
              <w:t>neurointervencijske</w:t>
            </w:r>
            <w:proofErr w:type="spellEnd"/>
            <w:r w:rsidRPr="00186D29">
              <w:t xml:space="preserve"> procedure, </w:t>
            </w:r>
            <w:proofErr w:type="spellStart"/>
            <w:r w:rsidRPr="00186D29">
              <w:t>radiofrekvencijska</w:t>
            </w:r>
            <w:proofErr w:type="spellEnd"/>
            <w:r w:rsidRPr="00186D29">
              <w:t xml:space="preserve"> ablacija, </w:t>
            </w:r>
            <w:proofErr w:type="spellStart"/>
            <w:r w:rsidRPr="00186D29">
              <w:t>krioablacija</w:t>
            </w:r>
            <w:proofErr w:type="spellEnd"/>
            <w:r w:rsidRPr="00186D29">
              <w:t xml:space="preserve">, mikrovalna terapija, </w:t>
            </w:r>
            <w:proofErr w:type="spellStart"/>
            <w:r w:rsidRPr="00186D29">
              <w:t>itd</w:t>
            </w:r>
            <w:proofErr w:type="spellEnd"/>
            <w:r w:rsidRPr="00186D29">
              <w:t xml:space="preserve">), te teorijske osnove primjene molekularnih slikovnih metoda. Specijalist detaljno poznaje dozimetriju i zaštitu od zračenja i primjenjuje sve metode zaštite u kliničkoj praksi, i to metode zaštite medicinskog osoblja i zaštite </w:t>
            </w:r>
            <w:r w:rsidRPr="00186D29">
              <w:lastRenderedPageBreak/>
              <w:t xml:space="preserve">bolesnika. Poznaje fizikalne osnove rada svih suvremenih radioloških uređaja. Poznaje informatičku tehnologiju i koristi PACS, RIS i BIS sustav u djelatnosti cjelokupne radiologije, poznaje programe za pohranu i prikaz podataka, programe za izvođenje osnovnih statističkih procedura i može stvarati i pretraživati baze podataka. Poznaje i u praksi primjenjuje </w:t>
            </w:r>
            <w:proofErr w:type="spellStart"/>
            <w:r w:rsidRPr="00186D29">
              <w:t>postupnike</w:t>
            </w:r>
            <w:proofErr w:type="spellEnd"/>
            <w:r w:rsidRPr="00186D29">
              <w:t xml:space="preserve"> (algoritme) korištenja pojedinih slikovnih metoda u pojedinim kliničkim indikacijama u svim organima i organskim sustavima; specijalist radiolog procjenjuje da li su indicirane dijagnostičke slikovne metode optimalne u pojedinoj kliničkoj indikaciji i modificira ih sukladno suvremenim stavovima i medicini utemeljenoj na dokazima. Specijalist je sposoban sudjelovati u istraživanjima i razvoju na području dijagnostičke i intervencijske radiologije; sposoban je pretraživati stručnu i znanstvenu literaturu i trajno se medicinski usavršavati. </w:t>
            </w:r>
          </w:p>
          <w:p w:rsidR="0075407F" w:rsidRPr="00186D29" w:rsidRDefault="0075407F" w:rsidP="0025099B">
            <w:pPr>
              <w:jc w:val="both"/>
              <w:rPr>
                <w:color w:val="000000"/>
              </w:rPr>
            </w:pPr>
            <w:r w:rsidRPr="00186D29">
              <w:t>Specijalist je detaljno upoznat s pojmovima kvalitete, kontrole kvalitete i osiguranja kvalitete, upoznat s akreditacijskim postupkom, razumije značenje kliničkog upravljanja i ima osnovna znanja o važnim aspektima upravljana radiološkim odjelom. Specijalist razumije sudskomedicinske aspekte radiologijske prakse.</w:t>
            </w:r>
          </w:p>
          <w:p w:rsidR="0075407F" w:rsidRPr="00186D29" w:rsidRDefault="0075407F" w:rsidP="0025099B">
            <w:pPr>
              <w:jc w:val="both"/>
              <w:rPr>
                <w:color w:val="000000"/>
              </w:rPr>
            </w:pPr>
          </w:p>
          <w:p w:rsidR="0075407F" w:rsidRPr="00186D29" w:rsidRDefault="0075407F" w:rsidP="0025099B">
            <w:pPr>
              <w:jc w:val="both"/>
            </w:pPr>
            <w:r w:rsidRPr="00186D29">
              <w:t xml:space="preserve">Tijekom specijalizacije specijalizant mora nadzirati izvođenje, procjenjivati kvalitetu i samostalno interpretirati sljedeće radiološke </w:t>
            </w:r>
            <w:proofErr w:type="spellStart"/>
            <w:r w:rsidRPr="00186D29">
              <w:t>nekontrastne</w:t>
            </w:r>
            <w:proofErr w:type="spellEnd"/>
            <w:r w:rsidRPr="00186D29">
              <w:t xml:space="preserve"> i kontrastne pretrage, izvedene na konvencionalnim radiološkim uređajima, uređajima za računalnu tomografiju i magnetsku rezonanciju te izvoditi i interpretirati pretrage na ultrazvučnim uređajima, u dijagnostici patoloških promjena u organima i organskim sustavima, u odrasloj i dječjoj dobi te izvoditi intervencijske radiološke zahvate pod nadzorom slikovnih metoda, u minimalnom broju po područjima na sljedeći način i u sljedećem broju pretraga:</w:t>
            </w:r>
          </w:p>
          <w:p w:rsidR="0075407F" w:rsidRPr="00186D29" w:rsidRDefault="0075407F" w:rsidP="0025099B">
            <w:pPr>
              <w:pStyle w:val="Tijeloteksta2"/>
              <w:spacing w:after="0" w:line="240" w:lineRule="auto"/>
              <w:jc w:val="both"/>
              <w:rPr>
                <w:b/>
                <w:bCs/>
              </w:rPr>
            </w:pPr>
          </w:p>
          <w:p w:rsidR="0075407F" w:rsidRPr="00186D29" w:rsidRDefault="0075407F" w:rsidP="0075407F">
            <w:pPr>
              <w:pStyle w:val="Naslov4"/>
              <w:numPr>
                <w:ilvl w:val="1"/>
                <w:numId w:val="4"/>
              </w:numPr>
              <w:tabs>
                <w:tab w:val="clear" w:pos="1440"/>
                <w:tab w:val="num" w:pos="401"/>
              </w:tabs>
              <w:spacing w:before="0" w:after="0"/>
              <w:ind w:hanging="1399"/>
              <w:rPr>
                <w:b w:val="0"/>
                <w:sz w:val="24"/>
                <w:szCs w:val="24"/>
              </w:rPr>
            </w:pPr>
            <w:r w:rsidRPr="00186D29">
              <w:rPr>
                <w:b w:val="0"/>
                <w:sz w:val="24"/>
                <w:szCs w:val="24"/>
              </w:rPr>
              <w:t xml:space="preserve">Radiologija glave i vrata, </w:t>
            </w:r>
            <w:proofErr w:type="spellStart"/>
            <w:r w:rsidRPr="00186D29">
              <w:rPr>
                <w:b w:val="0"/>
                <w:sz w:val="24"/>
                <w:szCs w:val="24"/>
              </w:rPr>
              <w:t>maksilofacijalna</w:t>
            </w:r>
            <w:proofErr w:type="spellEnd"/>
            <w:r w:rsidRPr="00186D29">
              <w:rPr>
                <w:b w:val="0"/>
                <w:sz w:val="24"/>
                <w:szCs w:val="24"/>
              </w:rPr>
              <w:t xml:space="preserve"> i dentalna radiologija</w:t>
            </w:r>
          </w:p>
          <w:p w:rsidR="0075407F" w:rsidRPr="00186D29" w:rsidRDefault="0075407F" w:rsidP="0025099B">
            <w:pPr>
              <w:pStyle w:val="Naslov4"/>
              <w:spacing w:before="0" w:after="0"/>
              <w:ind w:left="1440"/>
              <w:rPr>
                <w:sz w:val="24"/>
                <w:szCs w:val="24"/>
                <w:u w:val="single"/>
              </w:rPr>
            </w:pPr>
            <w:r w:rsidRPr="00186D29">
              <w:rPr>
                <w:sz w:val="24"/>
                <w:szCs w:val="24"/>
                <w:u w:val="single"/>
              </w:rPr>
              <w:t xml:space="preserve"> </w:t>
            </w:r>
          </w:p>
          <w:p w:rsidR="0075407F" w:rsidRPr="00186D29" w:rsidRDefault="0075407F" w:rsidP="0075407F">
            <w:pPr>
              <w:pStyle w:val="Tijeloteksta2"/>
              <w:numPr>
                <w:ilvl w:val="2"/>
                <w:numId w:val="10"/>
              </w:numPr>
              <w:tabs>
                <w:tab w:val="left" w:pos="1121"/>
              </w:tabs>
              <w:spacing w:after="0" w:line="240" w:lineRule="auto"/>
              <w:ind w:hanging="1579"/>
            </w:pPr>
            <w:r w:rsidRPr="00186D29">
              <w:t>radiografija glave (</w:t>
            </w:r>
            <w:proofErr w:type="spellStart"/>
            <w:r w:rsidRPr="00186D29">
              <w:t>kraniogram</w:t>
            </w:r>
            <w:proofErr w:type="spellEnd"/>
            <w:r w:rsidRPr="00186D29">
              <w:t xml:space="preserve"> i specijalne projekcije) - minimalno 200</w:t>
            </w:r>
          </w:p>
          <w:p w:rsidR="0075407F" w:rsidRPr="00186D29" w:rsidRDefault="0075407F" w:rsidP="0075407F">
            <w:pPr>
              <w:pStyle w:val="Tijeloteksta2"/>
              <w:numPr>
                <w:ilvl w:val="2"/>
                <w:numId w:val="10"/>
              </w:numPr>
              <w:tabs>
                <w:tab w:val="left" w:pos="1121"/>
              </w:tabs>
              <w:spacing w:after="0" w:line="240" w:lineRule="auto"/>
              <w:ind w:hanging="1579"/>
            </w:pPr>
            <w:r w:rsidRPr="00186D29">
              <w:t>RTG sinusa - minimalno 100</w:t>
            </w:r>
          </w:p>
          <w:p w:rsidR="0075407F" w:rsidRPr="00186D29" w:rsidRDefault="0075407F" w:rsidP="0075407F">
            <w:pPr>
              <w:pStyle w:val="Tijeloteksta2"/>
              <w:numPr>
                <w:ilvl w:val="2"/>
                <w:numId w:val="10"/>
              </w:numPr>
              <w:tabs>
                <w:tab w:val="left" w:pos="1121"/>
              </w:tabs>
              <w:spacing w:after="0" w:line="240" w:lineRule="auto"/>
              <w:ind w:hanging="1579"/>
            </w:pPr>
            <w:proofErr w:type="spellStart"/>
            <w:r w:rsidRPr="00186D29">
              <w:t>ortopantomografija</w:t>
            </w:r>
            <w:proofErr w:type="spellEnd"/>
            <w:r w:rsidRPr="00186D29">
              <w:t xml:space="preserve"> i ciljane snimke zubi - minimalno 20</w:t>
            </w:r>
          </w:p>
          <w:p w:rsidR="0075407F" w:rsidRPr="00186D29" w:rsidRDefault="0075407F" w:rsidP="0075407F">
            <w:pPr>
              <w:pStyle w:val="Tijeloteksta2"/>
              <w:numPr>
                <w:ilvl w:val="2"/>
                <w:numId w:val="10"/>
              </w:numPr>
              <w:tabs>
                <w:tab w:val="left" w:pos="1121"/>
              </w:tabs>
              <w:spacing w:after="0" w:line="240" w:lineRule="auto"/>
              <w:ind w:hanging="1579"/>
            </w:pPr>
            <w:r w:rsidRPr="00186D29">
              <w:t xml:space="preserve">CT glave i vrata, svih regija - minimalno 100 </w:t>
            </w:r>
          </w:p>
          <w:p w:rsidR="0075407F" w:rsidRPr="00186D29" w:rsidRDefault="0075407F" w:rsidP="0075407F">
            <w:pPr>
              <w:pStyle w:val="Tijeloteksta2"/>
              <w:numPr>
                <w:ilvl w:val="2"/>
                <w:numId w:val="10"/>
              </w:numPr>
              <w:tabs>
                <w:tab w:val="left" w:pos="1121"/>
              </w:tabs>
              <w:spacing w:after="0" w:line="240" w:lineRule="auto"/>
              <w:ind w:hanging="1579"/>
            </w:pPr>
            <w:r w:rsidRPr="00186D29">
              <w:t>MR glave i vrata, svih regija - minimalno 100</w:t>
            </w:r>
          </w:p>
          <w:p w:rsidR="0075407F" w:rsidRPr="00186D29" w:rsidRDefault="0075407F" w:rsidP="0075407F">
            <w:pPr>
              <w:pStyle w:val="Tijeloteksta2"/>
              <w:numPr>
                <w:ilvl w:val="2"/>
                <w:numId w:val="10"/>
              </w:numPr>
              <w:tabs>
                <w:tab w:val="left" w:pos="1121"/>
              </w:tabs>
              <w:spacing w:after="0" w:line="240" w:lineRule="auto"/>
              <w:ind w:hanging="1579"/>
            </w:pPr>
            <w:r w:rsidRPr="00186D29">
              <w:t xml:space="preserve">ultrazvuk glave i vrata (ovdje nisu uključeni </w:t>
            </w:r>
            <w:proofErr w:type="spellStart"/>
            <w:r w:rsidRPr="00186D29">
              <w:t>doplerski</w:t>
            </w:r>
            <w:proofErr w:type="spellEnd"/>
            <w:r w:rsidRPr="00186D29">
              <w:t xml:space="preserve"> pregledi vratnih žila) - minimalno 100</w:t>
            </w:r>
          </w:p>
          <w:p w:rsidR="0075407F" w:rsidRPr="00186D29" w:rsidRDefault="0075407F" w:rsidP="0075407F">
            <w:pPr>
              <w:pStyle w:val="Tijeloteksta2"/>
              <w:numPr>
                <w:ilvl w:val="2"/>
                <w:numId w:val="10"/>
              </w:numPr>
              <w:tabs>
                <w:tab w:val="left" w:pos="1121"/>
              </w:tabs>
              <w:spacing w:after="0" w:line="240" w:lineRule="auto"/>
              <w:ind w:hanging="1579"/>
            </w:pPr>
            <w:r w:rsidRPr="00186D29">
              <w:t xml:space="preserve">aspiracijske punkcije / biopsije štitnjače, </w:t>
            </w:r>
            <w:proofErr w:type="spellStart"/>
            <w:r w:rsidRPr="00186D29">
              <w:t>parotide</w:t>
            </w:r>
            <w:proofErr w:type="spellEnd"/>
            <w:r w:rsidRPr="00186D29">
              <w:t xml:space="preserve">,  l. čvorova vrata pod nadzorom UZV - </w:t>
            </w:r>
          </w:p>
          <w:p w:rsidR="0075407F" w:rsidRPr="00186D29" w:rsidRDefault="0075407F" w:rsidP="0025099B">
            <w:pPr>
              <w:pStyle w:val="Tijeloteksta2"/>
              <w:tabs>
                <w:tab w:val="left" w:pos="1121"/>
              </w:tabs>
              <w:spacing w:after="0" w:line="240" w:lineRule="auto"/>
              <w:ind w:left="401"/>
            </w:pPr>
            <w:r w:rsidRPr="00186D29">
              <w:t xml:space="preserve">            minimalno 25 (minimalno 10 samostalna izvedba)</w:t>
            </w:r>
          </w:p>
          <w:p w:rsidR="0075407F" w:rsidRPr="00186D29" w:rsidRDefault="0075407F" w:rsidP="0025099B">
            <w:pPr>
              <w:pStyle w:val="Tijeloteksta2"/>
              <w:spacing w:after="0" w:line="240" w:lineRule="auto"/>
            </w:pPr>
          </w:p>
          <w:p w:rsidR="0075407F" w:rsidRPr="00186D29" w:rsidRDefault="0075407F" w:rsidP="0075407F">
            <w:pPr>
              <w:pStyle w:val="Naslov1"/>
              <w:numPr>
                <w:ilvl w:val="1"/>
                <w:numId w:val="4"/>
              </w:numPr>
              <w:tabs>
                <w:tab w:val="clear" w:pos="1440"/>
                <w:tab w:val="num" w:pos="401"/>
              </w:tabs>
              <w:spacing w:before="0" w:after="0"/>
              <w:ind w:hanging="139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86D29">
              <w:rPr>
                <w:rFonts w:ascii="Times New Roman" w:hAnsi="Times New Roman" w:cs="Times New Roman"/>
                <w:b w:val="0"/>
                <w:sz w:val="24"/>
                <w:szCs w:val="24"/>
              </w:rPr>
              <w:t>Neuroradiologija</w:t>
            </w:r>
            <w:proofErr w:type="spellEnd"/>
          </w:p>
          <w:p w:rsidR="0075407F" w:rsidRPr="00186D29" w:rsidRDefault="0075407F" w:rsidP="0025099B">
            <w:pPr>
              <w:ind w:left="1440"/>
            </w:pP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tabs>
                <w:tab w:val="left" w:pos="0"/>
                <w:tab w:val="left" w:pos="1299"/>
                <w:tab w:val="left" w:pos="5386"/>
                <w:tab w:val="left" w:pos="9089"/>
                <w:tab w:val="left" w:pos="10388"/>
              </w:tabs>
              <w:suppressAutoHyphens/>
              <w:autoSpaceDE w:val="0"/>
              <w:autoSpaceDN w:val="0"/>
            </w:pPr>
            <w:r w:rsidRPr="00186D29">
              <w:t>radiografija glave, baze lubanje, piramida te  kralježnice - minimalno 500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tabs>
                <w:tab w:val="left" w:pos="0"/>
                <w:tab w:val="left" w:pos="1299"/>
                <w:tab w:val="left" w:pos="2494"/>
                <w:tab w:val="left" w:pos="4932"/>
                <w:tab w:val="left" w:pos="9089"/>
                <w:tab w:val="left" w:pos="10388"/>
              </w:tabs>
              <w:suppressAutoHyphens/>
              <w:autoSpaceDE w:val="0"/>
              <w:autoSpaceDN w:val="0"/>
            </w:pPr>
            <w:r w:rsidRPr="00186D29">
              <w:lastRenderedPageBreak/>
              <w:t>CT mozga - minimalno 500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tabs>
                <w:tab w:val="left" w:pos="0"/>
                <w:tab w:val="left" w:pos="1299"/>
                <w:tab w:val="left" w:pos="2494"/>
                <w:tab w:val="left" w:pos="4932"/>
                <w:tab w:val="left" w:pos="9089"/>
                <w:tab w:val="left" w:pos="10388"/>
              </w:tabs>
              <w:suppressAutoHyphens/>
              <w:autoSpaceDE w:val="0"/>
              <w:autoSpaceDN w:val="0"/>
            </w:pPr>
            <w:r w:rsidRPr="00186D29">
              <w:t>CT kralježnice - minimalno 200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tabs>
                <w:tab w:val="left" w:pos="0"/>
                <w:tab w:val="left" w:pos="1299"/>
                <w:tab w:val="left" w:pos="2494"/>
                <w:tab w:val="left" w:pos="4932"/>
                <w:tab w:val="left" w:pos="9089"/>
                <w:tab w:val="left" w:pos="10388"/>
              </w:tabs>
              <w:suppressAutoHyphens/>
              <w:autoSpaceDE w:val="0"/>
              <w:autoSpaceDN w:val="0"/>
            </w:pPr>
            <w:r w:rsidRPr="00186D29">
              <w:t xml:space="preserve">CT angiografija mozga, </w:t>
            </w:r>
            <w:proofErr w:type="spellStart"/>
            <w:r w:rsidRPr="00186D29">
              <w:t>supraaortalnih</w:t>
            </w:r>
            <w:proofErr w:type="spellEnd"/>
            <w:r w:rsidRPr="00186D29">
              <w:t xml:space="preserve"> arterija, CT </w:t>
            </w:r>
            <w:proofErr w:type="spellStart"/>
            <w:r w:rsidRPr="00186D29">
              <w:t>flebografije</w:t>
            </w:r>
            <w:proofErr w:type="spellEnd"/>
            <w:r w:rsidRPr="00186D29">
              <w:t xml:space="preserve"> - minimalno 50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tabs>
                <w:tab w:val="left" w:pos="0"/>
                <w:tab w:val="left" w:pos="1299"/>
                <w:tab w:val="left" w:pos="2494"/>
                <w:tab w:val="left" w:pos="4932"/>
                <w:tab w:val="left" w:pos="9089"/>
                <w:tab w:val="left" w:pos="10388"/>
              </w:tabs>
              <w:suppressAutoHyphens/>
              <w:autoSpaceDE w:val="0"/>
              <w:autoSpaceDN w:val="0"/>
            </w:pPr>
            <w:r w:rsidRPr="00186D29">
              <w:t>MR mozga - minimalno 500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tabs>
                <w:tab w:val="left" w:pos="0"/>
                <w:tab w:val="left" w:pos="1299"/>
                <w:tab w:val="left" w:pos="2494"/>
                <w:tab w:val="left" w:pos="4932"/>
                <w:tab w:val="left" w:pos="9089"/>
                <w:tab w:val="left" w:pos="10388"/>
              </w:tabs>
              <w:suppressAutoHyphens/>
              <w:autoSpaceDE w:val="0"/>
              <w:autoSpaceDN w:val="0"/>
            </w:pPr>
            <w:r w:rsidRPr="00186D29">
              <w:t>MR kralježnice i leđne moždine - minimalno 200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tabs>
                <w:tab w:val="left" w:pos="0"/>
                <w:tab w:val="left" w:pos="1299"/>
                <w:tab w:val="left" w:pos="2494"/>
                <w:tab w:val="left" w:pos="4932"/>
                <w:tab w:val="left" w:pos="9089"/>
                <w:tab w:val="left" w:pos="10388"/>
              </w:tabs>
              <w:suppressAutoHyphens/>
              <w:autoSpaceDE w:val="0"/>
              <w:autoSpaceDN w:val="0"/>
            </w:pPr>
            <w:r w:rsidRPr="00186D29">
              <w:t>MR angiografija mozga, glave i vrata - minimalno 50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tabs>
                <w:tab w:val="left" w:pos="0"/>
                <w:tab w:val="left" w:pos="1299"/>
                <w:tab w:val="left" w:pos="2494"/>
                <w:tab w:val="left" w:pos="4932"/>
                <w:tab w:val="left" w:pos="9089"/>
                <w:tab w:val="left" w:pos="10388"/>
              </w:tabs>
              <w:suppressAutoHyphens/>
              <w:autoSpaceDE w:val="0"/>
              <w:autoSpaceDN w:val="0"/>
            </w:pPr>
            <w:r w:rsidRPr="00186D29">
              <w:t xml:space="preserve">CT i konvencionalna </w:t>
            </w:r>
            <w:proofErr w:type="spellStart"/>
            <w:r w:rsidRPr="00186D29">
              <w:t>mijelografija</w:t>
            </w:r>
            <w:proofErr w:type="spellEnd"/>
            <w:r w:rsidRPr="00186D29">
              <w:t xml:space="preserve"> te </w:t>
            </w:r>
            <w:proofErr w:type="spellStart"/>
            <w:r w:rsidRPr="00186D29">
              <w:t>cisternografija</w:t>
            </w:r>
            <w:proofErr w:type="spellEnd"/>
            <w:r w:rsidRPr="00186D29">
              <w:t xml:space="preserve"> - minimalno 10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tabs>
                <w:tab w:val="left" w:pos="0"/>
                <w:tab w:val="left" w:pos="1299"/>
                <w:tab w:val="left" w:pos="2494"/>
                <w:tab w:val="left" w:pos="4932"/>
                <w:tab w:val="left" w:pos="9089"/>
                <w:tab w:val="left" w:pos="10388"/>
              </w:tabs>
              <w:suppressAutoHyphens/>
              <w:autoSpaceDE w:val="0"/>
              <w:autoSpaceDN w:val="0"/>
            </w:pPr>
            <w:r w:rsidRPr="00186D29">
              <w:t xml:space="preserve">MR prikaz </w:t>
            </w:r>
            <w:proofErr w:type="spellStart"/>
            <w:r w:rsidRPr="00186D29">
              <w:t>kranijalnih</w:t>
            </w:r>
            <w:proofErr w:type="spellEnd"/>
            <w:r w:rsidRPr="00186D29">
              <w:t xml:space="preserve"> živaca - minimalno 20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tabs>
                <w:tab w:val="left" w:pos="0"/>
                <w:tab w:val="left" w:pos="1299"/>
                <w:tab w:val="left" w:pos="2494"/>
                <w:tab w:val="left" w:pos="4932"/>
                <w:tab w:val="left" w:pos="9089"/>
                <w:tab w:val="left" w:pos="10388"/>
              </w:tabs>
              <w:suppressAutoHyphens/>
              <w:autoSpaceDE w:val="0"/>
              <w:autoSpaceDN w:val="0"/>
            </w:pPr>
            <w:r w:rsidRPr="00186D29">
              <w:t>funkcionalna MRI mozga - minimalno 20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tabs>
                <w:tab w:val="left" w:pos="0"/>
                <w:tab w:val="left" w:pos="1299"/>
                <w:tab w:val="left" w:pos="2494"/>
                <w:tab w:val="left" w:pos="4932"/>
                <w:tab w:val="left" w:pos="9089"/>
                <w:tab w:val="left" w:pos="10388"/>
              </w:tabs>
              <w:suppressAutoHyphens/>
              <w:autoSpaceDE w:val="0"/>
              <w:autoSpaceDN w:val="0"/>
            </w:pPr>
            <w:r w:rsidRPr="00186D29">
              <w:t>MR spektroskopija mozga - minimalno 50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tabs>
                <w:tab w:val="left" w:pos="0"/>
                <w:tab w:val="left" w:pos="1299"/>
                <w:tab w:val="left" w:pos="2494"/>
                <w:tab w:val="left" w:pos="4932"/>
                <w:tab w:val="left" w:pos="9089"/>
                <w:tab w:val="left" w:pos="10388"/>
              </w:tabs>
              <w:suppressAutoHyphens/>
              <w:autoSpaceDE w:val="0"/>
              <w:autoSpaceDN w:val="0"/>
            </w:pPr>
            <w:r w:rsidRPr="00186D29">
              <w:t>selektivna cerebralna angiografija - minimalno 15 (od toga samostalna izvedba 5)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tabs>
                <w:tab w:val="left" w:pos="0"/>
                <w:tab w:val="left" w:pos="1299"/>
                <w:tab w:val="left" w:pos="2494"/>
                <w:tab w:val="left" w:pos="4932"/>
                <w:tab w:val="left" w:pos="9089"/>
                <w:tab w:val="left" w:pos="10388"/>
              </w:tabs>
              <w:suppressAutoHyphens/>
              <w:autoSpaceDE w:val="0"/>
              <w:autoSpaceDN w:val="0"/>
            </w:pPr>
            <w:r w:rsidRPr="00186D29">
              <w:t xml:space="preserve">Doppler UZV ekstra i </w:t>
            </w:r>
            <w:proofErr w:type="spellStart"/>
            <w:r w:rsidRPr="00186D29">
              <w:t>intrakranijskih</w:t>
            </w:r>
            <w:proofErr w:type="spellEnd"/>
            <w:r w:rsidRPr="00186D29">
              <w:t xml:space="preserve"> krvnih žila - minimalno 150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tabs>
                <w:tab w:val="left" w:pos="0"/>
                <w:tab w:val="left" w:pos="1299"/>
                <w:tab w:val="left" w:pos="2494"/>
                <w:tab w:val="left" w:pos="4932"/>
                <w:tab w:val="left" w:pos="9089"/>
                <w:tab w:val="left" w:pos="10388"/>
              </w:tabs>
              <w:suppressAutoHyphens/>
              <w:autoSpaceDE w:val="0"/>
              <w:autoSpaceDN w:val="0"/>
            </w:pPr>
            <w:proofErr w:type="spellStart"/>
            <w:r w:rsidRPr="00186D29">
              <w:t>radionuklidne</w:t>
            </w:r>
            <w:proofErr w:type="spellEnd"/>
            <w:r w:rsidRPr="00186D29">
              <w:t xml:space="preserve"> metode pretraga središnjeg živčanog sustava - minimalno 10</w:t>
            </w:r>
          </w:p>
          <w:p w:rsidR="0075407F" w:rsidRPr="00186D29" w:rsidRDefault="0075407F" w:rsidP="0025099B">
            <w:pPr>
              <w:tabs>
                <w:tab w:val="left" w:pos="0"/>
                <w:tab w:val="left" w:pos="1299"/>
                <w:tab w:val="left" w:pos="2494"/>
                <w:tab w:val="left" w:pos="4932"/>
                <w:tab w:val="left" w:pos="9089"/>
                <w:tab w:val="left" w:pos="10388"/>
              </w:tabs>
              <w:suppressAutoHyphens/>
              <w:jc w:val="both"/>
            </w:pPr>
          </w:p>
          <w:p w:rsidR="0075407F" w:rsidRPr="00186D29" w:rsidRDefault="0075407F" w:rsidP="0075407F">
            <w:pPr>
              <w:numPr>
                <w:ilvl w:val="1"/>
                <w:numId w:val="4"/>
              </w:numPr>
              <w:tabs>
                <w:tab w:val="clear" w:pos="1440"/>
                <w:tab w:val="num" w:pos="401"/>
              </w:tabs>
              <w:ind w:hanging="1399"/>
              <w:rPr>
                <w:bCs/>
              </w:rPr>
            </w:pPr>
            <w:r w:rsidRPr="00186D29">
              <w:rPr>
                <w:bCs/>
              </w:rPr>
              <w:t>Torakalna radiologija</w:t>
            </w:r>
          </w:p>
          <w:p w:rsidR="0075407F" w:rsidRPr="00186D29" w:rsidRDefault="0075407F" w:rsidP="0025099B">
            <w:pPr>
              <w:ind w:left="1440"/>
              <w:rPr>
                <w:bCs/>
                <w:i/>
                <w:u w:val="single"/>
              </w:rPr>
            </w:pP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bCs/>
                <w:i/>
                <w:u w:val="single"/>
              </w:rPr>
            </w:pPr>
            <w:r w:rsidRPr="00186D29">
              <w:rPr>
                <w:bCs/>
              </w:rPr>
              <w:t>konvencionalna i digitalna radiografija, tomografija i dijaskopija torakalnih organa - minimalno 1.500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bCs/>
                <w:i/>
                <w:u w:val="single"/>
              </w:rPr>
            </w:pPr>
            <w:r w:rsidRPr="00186D29">
              <w:rPr>
                <w:bCs/>
              </w:rPr>
              <w:t xml:space="preserve">CT </w:t>
            </w:r>
            <w:proofErr w:type="spellStart"/>
            <w:r w:rsidRPr="00186D29">
              <w:rPr>
                <w:bCs/>
              </w:rPr>
              <w:t>toraksa</w:t>
            </w:r>
            <w:proofErr w:type="spellEnd"/>
            <w:r w:rsidRPr="00186D29">
              <w:rPr>
                <w:bCs/>
              </w:rPr>
              <w:t>, uključujući CT angiografije i HRCT pluća - minimalno 200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bCs/>
                <w:i/>
                <w:u w:val="single"/>
              </w:rPr>
            </w:pPr>
            <w:r w:rsidRPr="00186D29">
              <w:rPr>
                <w:bCs/>
              </w:rPr>
              <w:t xml:space="preserve">MR </w:t>
            </w:r>
            <w:proofErr w:type="spellStart"/>
            <w:r w:rsidRPr="00186D29">
              <w:rPr>
                <w:bCs/>
              </w:rPr>
              <w:t>toraksa</w:t>
            </w:r>
            <w:proofErr w:type="spellEnd"/>
            <w:r w:rsidRPr="00186D29">
              <w:rPr>
                <w:bCs/>
              </w:rPr>
              <w:t xml:space="preserve"> i </w:t>
            </w:r>
            <w:proofErr w:type="spellStart"/>
            <w:r w:rsidRPr="00186D29">
              <w:rPr>
                <w:bCs/>
              </w:rPr>
              <w:t>medijastinuma</w:t>
            </w:r>
            <w:proofErr w:type="spellEnd"/>
            <w:r w:rsidRPr="00186D29">
              <w:rPr>
                <w:bCs/>
              </w:rPr>
              <w:t>, uključujući MR angiografije - minimalno 20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bCs/>
                <w:i/>
                <w:u w:val="single"/>
              </w:rPr>
            </w:pPr>
            <w:r w:rsidRPr="00186D29">
              <w:rPr>
                <w:bCs/>
              </w:rPr>
              <w:t xml:space="preserve">UZV pregled torakalne </w:t>
            </w:r>
            <w:proofErr w:type="spellStart"/>
            <w:r w:rsidRPr="00186D29">
              <w:rPr>
                <w:bCs/>
              </w:rPr>
              <w:t>stijenke</w:t>
            </w:r>
            <w:proofErr w:type="spellEnd"/>
            <w:r w:rsidRPr="00186D29">
              <w:rPr>
                <w:bCs/>
              </w:rPr>
              <w:t xml:space="preserve">, periferne zone pluća, prednjeg i stražnjeg </w:t>
            </w:r>
            <w:proofErr w:type="spellStart"/>
            <w:r w:rsidRPr="00186D29">
              <w:rPr>
                <w:bCs/>
              </w:rPr>
              <w:t>medijastinuma</w:t>
            </w:r>
            <w:proofErr w:type="spellEnd"/>
            <w:r w:rsidRPr="00186D29">
              <w:rPr>
                <w:bCs/>
              </w:rPr>
              <w:t>, perikarda i srca - minimalno 75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bCs/>
                <w:i/>
                <w:u w:val="single"/>
              </w:rPr>
            </w:pPr>
            <w:r w:rsidRPr="00186D29">
              <w:rPr>
                <w:bCs/>
              </w:rPr>
              <w:t xml:space="preserve">angiografije torakalnih žila, vaskularne intervencije u </w:t>
            </w:r>
            <w:proofErr w:type="spellStart"/>
            <w:r w:rsidRPr="00186D29">
              <w:rPr>
                <w:bCs/>
              </w:rPr>
              <w:t>toraksu</w:t>
            </w:r>
            <w:proofErr w:type="spellEnd"/>
            <w:r w:rsidRPr="00186D29">
              <w:rPr>
                <w:bCs/>
              </w:rPr>
              <w:t xml:space="preserve"> - minimalno 20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bCs/>
                <w:i/>
                <w:u w:val="single"/>
              </w:rPr>
            </w:pPr>
            <w:proofErr w:type="spellStart"/>
            <w:r w:rsidRPr="00186D29">
              <w:rPr>
                <w:bCs/>
              </w:rPr>
              <w:t>nevaskularne</w:t>
            </w:r>
            <w:proofErr w:type="spellEnd"/>
            <w:r w:rsidRPr="00186D29">
              <w:rPr>
                <w:bCs/>
              </w:rPr>
              <w:t xml:space="preserve"> intervencije u </w:t>
            </w:r>
            <w:proofErr w:type="spellStart"/>
            <w:r w:rsidRPr="00186D29">
              <w:rPr>
                <w:bCs/>
              </w:rPr>
              <w:t>toraksu</w:t>
            </w:r>
            <w:proofErr w:type="spellEnd"/>
            <w:r w:rsidRPr="00186D29">
              <w:rPr>
                <w:bCs/>
              </w:rPr>
              <w:t xml:space="preserve"> pod nadzorom dijaskopije, UZV ili CT - minimalno 20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bCs/>
                <w:i/>
                <w:u w:val="single"/>
              </w:rPr>
            </w:pPr>
            <w:r w:rsidRPr="00186D29">
              <w:rPr>
                <w:bCs/>
              </w:rPr>
              <w:t xml:space="preserve">pretrage </w:t>
            </w:r>
            <w:proofErr w:type="spellStart"/>
            <w:r w:rsidRPr="00186D29">
              <w:rPr>
                <w:bCs/>
              </w:rPr>
              <w:t>toraksa</w:t>
            </w:r>
            <w:proofErr w:type="spellEnd"/>
            <w:r w:rsidRPr="00186D29">
              <w:rPr>
                <w:bCs/>
              </w:rPr>
              <w:t xml:space="preserve"> u djece - minimalno 30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bCs/>
                <w:i/>
                <w:u w:val="single"/>
              </w:rPr>
            </w:pPr>
            <w:proofErr w:type="spellStart"/>
            <w:r w:rsidRPr="00186D29">
              <w:rPr>
                <w:bCs/>
              </w:rPr>
              <w:t>radionuklidne</w:t>
            </w:r>
            <w:proofErr w:type="spellEnd"/>
            <w:r w:rsidRPr="00186D29">
              <w:rPr>
                <w:bCs/>
              </w:rPr>
              <w:t xml:space="preserve"> metode pregleda </w:t>
            </w:r>
            <w:proofErr w:type="spellStart"/>
            <w:r w:rsidRPr="00186D29">
              <w:rPr>
                <w:bCs/>
              </w:rPr>
              <w:t>toraksa</w:t>
            </w:r>
            <w:proofErr w:type="spellEnd"/>
            <w:r w:rsidRPr="00186D29">
              <w:rPr>
                <w:bCs/>
              </w:rPr>
              <w:t xml:space="preserve"> - minimalno 10</w:t>
            </w:r>
          </w:p>
          <w:p w:rsidR="0075407F" w:rsidRPr="00186D29" w:rsidRDefault="0075407F" w:rsidP="0025099B">
            <w:pPr>
              <w:rPr>
                <w:bCs/>
              </w:rPr>
            </w:pPr>
          </w:p>
          <w:p w:rsidR="0075407F" w:rsidRPr="00186D29" w:rsidRDefault="0075407F" w:rsidP="0075407F">
            <w:pPr>
              <w:numPr>
                <w:ilvl w:val="1"/>
                <w:numId w:val="4"/>
              </w:numPr>
              <w:tabs>
                <w:tab w:val="clear" w:pos="1440"/>
                <w:tab w:val="num" w:pos="401"/>
              </w:tabs>
              <w:ind w:hanging="1399"/>
              <w:rPr>
                <w:bCs/>
              </w:rPr>
            </w:pPr>
            <w:proofErr w:type="spellStart"/>
            <w:r w:rsidRPr="00186D29">
              <w:t>Kardijalna</w:t>
            </w:r>
            <w:proofErr w:type="spellEnd"/>
            <w:r w:rsidRPr="00186D29">
              <w:t xml:space="preserve"> i vaskularna radiologija </w:t>
            </w:r>
          </w:p>
          <w:p w:rsidR="0075407F" w:rsidRPr="00186D29" w:rsidRDefault="0075407F" w:rsidP="0025099B">
            <w:pPr>
              <w:rPr>
                <w:i/>
              </w:rPr>
            </w:pPr>
          </w:p>
          <w:p w:rsidR="0075407F" w:rsidRPr="00186D29" w:rsidRDefault="0075407F" w:rsidP="0075407F">
            <w:pPr>
              <w:numPr>
                <w:ilvl w:val="0"/>
                <w:numId w:val="7"/>
              </w:numPr>
            </w:pPr>
            <w:proofErr w:type="spellStart"/>
            <w:r w:rsidRPr="00186D29">
              <w:t>aortografija</w:t>
            </w:r>
            <w:proofErr w:type="spellEnd"/>
            <w:r w:rsidRPr="00186D29">
              <w:t xml:space="preserve"> i digitalna </w:t>
            </w:r>
            <w:proofErr w:type="spellStart"/>
            <w:r w:rsidRPr="00186D29">
              <w:t>suptrakcijska</w:t>
            </w:r>
            <w:proofErr w:type="spellEnd"/>
            <w:r w:rsidRPr="00186D29">
              <w:t xml:space="preserve"> angiografija perifernih arterija - minimalno 100</w:t>
            </w:r>
          </w:p>
          <w:p w:rsidR="0075407F" w:rsidRPr="00186D29" w:rsidRDefault="0075407F" w:rsidP="0025099B">
            <w:pPr>
              <w:ind w:left="1068"/>
            </w:pPr>
            <w:r w:rsidRPr="00186D29">
              <w:t>(sudjelovanje - 75 + samostalna izvedba - 25)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>selektivna angiografija (uključujući i cerebralne arterije) - minimalno 75 (sudjelovanje - 60 + samostalna izvedba - 15)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proofErr w:type="spellStart"/>
            <w:r w:rsidRPr="00186D29">
              <w:lastRenderedPageBreak/>
              <w:t>Dopler</w:t>
            </w:r>
            <w:proofErr w:type="spellEnd"/>
            <w:r w:rsidRPr="00186D29">
              <w:t xml:space="preserve"> ultrazvuk arterija i vena - minimalno 150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>MSCT srca, MSCTA i procjena  količine vapna u koronarnim arterijama - minimalno 25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>CT angiografija perifernih arterija i vena - minimalno 50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>MR angiografija perifernih arterija i MR srca - minimalno 20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  <w:rPr>
                <w:i/>
              </w:rPr>
            </w:pPr>
            <w:proofErr w:type="spellStart"/>
            <w:r w:rsidRPr="00186D29">
              <w:t>flebografija</w:t>
            </w:r>
            <w:proofErr w:type="spellEnd"/>
            <w:r w:rsidRPr="00186D29">
              <w:t xml:space="preserve"> - minimalno 10 (sudjelovanje - 5 + samostalna izvedba - 5)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  <w:rPr>
                <w:i/>
              </w:rPr>
            </w:pPr>
            <w:proofErr w:type="spellStart"/>
            <w:r w:rsidRPr="00186D29">
              <w:t>radionuklidne</w:t>
            </w:r>
            <w:proofErr w:type="spellEnd"/>
            <w:r w:rsidRPr="00186D29">
              <w:t xml:space="preserve"> metode pregleda srca - minimalno 10 (sudjelovanje)</w:t>
            </w:r>
          </w:p>
          <w:p w:rsidR="0075407F" w:rsidRPr="00186D29" w:rsidRDefault="0075407F" w:rsidP="0025099B">
            <w:pPr>
              <w:ind w:left="1440"/>
              <w:rPr>
                <w:i/>
                <w:u w:val="single"/>
              </w:rPr>
            </w:pPr>
          </w:p>
          <w:p w:rsidR="0075407F" w:rsidRPr="00186D29" w:rsidRDefault="0075407F" w:rsidP="0075407F">
            <w:pPr>
              <w:pStyle w:val="Naslov4"/>
              <w:numPr>
                <w:ilvl w:val="1"/>
                <w:numId w:val="4"/>
              </w:numPr>
              <w:tabs>
                <w:tab w:val="clear" w:pos="1440"/>
                <w:tab w:val="num" w:pos="401"/>
              </w:tabs>
              <w:spacing w:before="0" w:after="0"/>
              <w:ind w:hanging="1399"/>
              <w:rPr>
                <w:b w:val="0"/>
                <w:sz w:val="24"/>
                <w:szCs w:val="24"/>
              </w:rPr>
            </w:pPr>
            <w:r w:rsidRPr="00186D29">
              <w:rPr>
                <w:b w:val="0"/>
                <w:sz w:val="24"/>
                <w:szCs w:val="24"/>
              </w:rPr>
              <w:t>Intervencijska radiologija</w:t>
            </w:r>
          </w:p>
          <w:p w:rsidR="0075407F" w:rsidRPr="00186D29" w:rsidRDefault="0075407F" w:rsidP="0025099B"/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i/>
              </w:rPr>
            </w:pPr>
            <w:proofErr w:type="spellStart"/>
            <w:r w:rsidRPr="00186D29">
              <w:t>perkutana</w:t>
            </w:r>
            <w:proofErr w:type="spellEnd"/>
            <w:r w:rsidRPr="00186D29">
              <w:t xml:space="preserve"> </w:t>
            </w:r>
            <w:proofErr w:type="spellStart"/>
            <w:r w:rsidRPr="00186D29">
              <w:t>transluminalna</w:t>
            </w:r>
            <w:proofErr w:type="spellEnd"/>
            <w:r w:rsidRPr="00186D29">
              <w:t xml:space="preserve"> </w:t>
            </w:r>
            <w:proofErr w:type="spellStart"/>
            <w:r w:rsidRPr="00186D29">
              <w:t>angioplastika</w:t>
            </w:r>
            <w:proofErr w:type="spellEnd"/>
            <w:r w:rsidRPr="00186D29">
              <w:t xml:space="preserve"> (PTA) - minimalno 25 (sudjelovanje)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i/>
              </w:rPr>
            </w:pPr>
            <w:r w:rsidRPr="00186D29">
              <w:t xml:space="preserve"> punkcije i biopsije - min 60 (40 sudjelovanje, 20 samostalna izvedba)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i/>
              </w:rPr>
            </w:pPr>
            <w:r w:rsidRPr="00186D29">
              <w:t>drenaže i evakuacije apscesa i tekućih kolekcija - minimalno 15 (od toga samostalna izvedba 5)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i/>
              </w:rPr>
            </w:pPr>
            <w:proofErr w:type="spellStart"/>
            <w:r w:rsidRPr="00186D29">
              <w:t>embolizacija</w:t>
            </w:r>
            <w:proofErr w:type="spellEnd"/>
            <w:r w:rsidRPr="00186D29">
              <w:t xml:space="preserve"> - minimalno 5 (sudjelovanje)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i/>
              </w:rPr>
            </w:pPr>
            <w:r w:rsidRPr="00186D29">
              <w:t xml:space="preserve">bilijarne drenaže -  minimalno 10 (sudjelovanje) 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i/>
              </w:rPr>
            </w:pPr>
            <w:proofErr w:type="spellStart"/>
            <w:r w:rsidRPr="00186D29">
              <w:t>perkutana</w:t>
            </w:r>
            <w:proofErr w:type="spellEnd"/>
            <w:r w:rsidRPr="00186D29">
              <w:t xml:space="preserve"> </w:t>
            </w:r>
            <w:proofErr w:type="spellStart"/>
            <w:r w:rsidRPr="00186D29">
              <w:t>instilacija</w:t>
            </w:r>
            <w:proofErr w:type="spellEnd"/>
            <w:r w:rsidRPr="00186D29">
              <w:t xml:space="preserve"> etanola - minimalno 10 (sudjelovanje)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i/>
              </w:rPr>
            </w:pPr>
            <w:r w:rsidRPr="00186D29">
              <w:t xml:space="preserve">vaskularno </w:t>
            </w:r>
            <w:proofErr w:type="spellStart"/>
            <w:r w:rsidRPr="00186D29">
              <w:t>stentiranje</w:t>
            </w:r>
            <w:proofErr w:type="spellEnd"/>
            <w:r w:rsidRPr="00186D29">
              <w:t xml:space="preserve"> - minimalno 10 (sudjelovanje)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i/>
              </w:rPr>
            </w:pPr>
            <w:proofErr w:type="spellStart"/>
            <w:r w:rsidRPr="00186D29">
              <w:t>tromboliza</w:t>
            </w:r>
            <w:proofErr w:type="spellEnd"/>
            <w:r w:rsidRPr="00186D29">
              <w:t xml:space="preserve"> i </w:t>
            </w:r>
            <w:proofErr w:type="spellStart"/>
            <w:r w:rsidRPr="00186D29">
              <w:t>trombektomija</w:t>
            </w:r>
            <w:proofErr w:type="spellEnd"/>
            <w:r w:rsidRPr="00186D29">
              <w:t xml:space="preserve"> - minimalno 5 (sudjelovanje)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i/>
              </w:rPr>
            </w:pPr>
            <w:r w:rsidRPr="00186D29">
              <w:t>venske intervencije - minimalno 5 (sudjelovanje)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rPr>
                <w:i/>
              </w:rPr>
            </w:pPr>
            <w:proofErr w:type="spellStart"/>
            <w:r w:rsidRPr="00186D29">
              <w:t>nevaskularne</w:t>
            </w:r>
            <w:proofErr w:type="spellEnd"/>
            <w:r w:rsidRPr="00186D29">
              <w:t xml:space="preserve"> intervencije (RFA, </w:t>
            </w:r>
            <w:proofErr w:type="spellStart"/>
            <w:r w:rsidRPr="00186D29">
              <w:t>stentiranja</w:t>
            </w:r>
            <w:proofErr w:type="spellEnd"/>
            <w:r w:rsidRPr="00186D29">
              <w:t>, itd.) - minimalno 5 (sudjelovanje)</w:t>
            </w:r>
          </w:p>
          <w:p w:rsidR="0075407F" w:rsidRPr="00186D29" w:rsidRDefault="0075407F" w:rsidP="0025099B">
            <w:pPr>
              <w:rPr>
                <w:i/>
              </w:rPr>
            </w:pPr>
          </w:p>
          <w:p w:rsidR="0075407F" w:rsidRPr="00186D29" w:rsidRDefault="0075407F" w:rsidP="0075407F">
            <w:pPr>
              <w:numPr>
                <w:ilvl w:val="1"/>
                <w:numId w:val="4"/>
              </w:numPr>
              <w:tabs>
                <w:tab w:val="clear" w:pos="1440"/>
                <w:tab w:val="num" w:pos="401"/>
              </w:tabs>
              <w:ind w:hanging="1399"/>
            </w:pPr>
            <w:r w:rsidRPr="00186D29">
              <w:t>Gastrointestinalna i abdominalna radiologija</w:t>
            </w:r>
          </w:p>
          <w:p w:rsidR="0075407F" w:rsidRPr="00186D29" w:rsidRDefault="0075407F" w:rsidP="0025099B"/>
          <w:p w:rsidR="0075407F" w:rsidRPr="00186D29" w:rsidRDefault="0075407F" w:rsidP="0075407F">
            <w:pPr>
              <w:numPr>
                <w:ilvl w:val="0"/>
                <w:numId w:val="7"/>
              </w:numPr>
            </w:pPr>
            <w:r w:rsidRPr="00186D29">
              <w:t>pregled barijem gornjeg GI sustava - minimalno 50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</w:pPr>
            <w:r w:rsidRPr="00186D29">
              <w:t xml:space="preserve">pregled barijem tankog crijeva (uključujući </w:t>
            </w:r>
            <w:proofErr w:type="spellStart"/>
            <w:r w:rsidRPr="00186D29">
              <w:t>enteroklizu</w:t>
            </w:r>
            <w:proofErr w:type="spellEnd"/>
            <w:r w:rsidRPr="00186D29">
              <w:t>) - minimalno 35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</w:pPr>
            <w:r w:rsidRPr="00186D29">
              <w:t>pregled barijem kolona (</w:t>
            </w:r>
            <w:proofErr w:type="spellStart"/>
            <w:r w:rsidRPr="00186D29">
              <w:t>irigografija</w:t>
            </w:r>
            <w:proofErr w:type="spellEnd"/>
            <w:r w:rsidRPr="00186D29">
              <w:t>) - minimalno 85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</w:pPr>
            <w:r w:rsidRPr="00186D29">
              <w:t xml:space="preserve">Ultrazvuk abdomena (jetra, bilijarni sustav, gušterača, slezena, GI sustav, </w:t>
            </w:r>
            <w:proofErr w:type="spellStart"/>
            <w:r w:rsidRPr="00186D29">
              <w:t>peritonealna</w:t>
            </w:r>
            <w:proofErr w:type="spellEnd"/>
            <w:r w:rsidRPr="00186D29">
              <w:t xml:space="preserve"> šupljina) - minimalno 400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</w:pPr>
            <w:r w:rsidRPr="00186D29">
              <w:t>CT abdomena - minimalno 250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</w:pPr>
            <w:r w:rsidRPr="00186D29">
              <w:t>MR abdomena - minimalno 50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</w:pPr>
            <w:r w:rsidRPr="00186D29">
              <w:t>biopsije abdominalnih organa pod vodstvom CT ili UZV - minimalno 10 (ulazi u ukupni broj svih biopsija naveden u poglavlju intervencijske radiologije, minimalno 5 samostalna izvedba)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</w:pPr>
            <w:r w:rsidRPr="00186D29">
              <w:lastRenderedPageBreak/>
              <w:t>drenaže abdominalnih apscesa i tekućih kolekcija pod vodstvom CT ili UZV - minimalno 10 (ulazi u ukupni broj svih drenaža apscesa i tekućih kolekcija naveden u poglavlju intervencijske radiologije, minimalno 3 samostalna izvedba u abdomenu)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</w:pPr>
            <w:r w:rsidRPr="00186D29">
              <w:t xml:space="preserve">visceralne angiografije - minimalno 10 (sudjelovanje, broj uključen u ukupni broj selektivnih angiografija naveden u poglavlju </w:t>
            </w:r>
            <w:proofErr w:type="spellStart"/>
            <w:r w:rsidRPr="00186D29">
              <w:t>kardijalne</w:t>
            </w:r>
            <w:proofErr w:type="spellEnd"/>
            <w:r w:rsidRPr="00186D29">
              <w:t xml:space="preserve"> i vaskularne radiologije)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</w:pPr>
            <w:r w:rsidRPr="00186D29">
              <w:t xml:space="preserve">PTC/ERCP - minimalno 10 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</w:pPr>
            <w:proofErr w:type="spellStart"/>
            <w:r w:rsidRPr="00186D29">
              <w:t>radionuklidne</w:t>
            </w:r>
            <w:proofErr w:type="spellEnd"/>
            <w:r w:rsidRPr="00186D29">
              <w:t xml:space="preserve"> metode pretraga GI sustava - minimalno 10 </w:t>
            </w:r>
          </w:p>
          <w:p w:rsidR="0075407F" w:rsidRPr="00186D29" w:rsidRDefault="0075407F" w:rsidP="0025099B">
            <w:pPr>
              <w:rPr>
                <w:i/>
              </w:rPr>
            </w:pPr>
            <w:r w:rsidRPr="00186D29">
              <w:rPr>
                <w:i/>
              </w:rPr>
              <w:tab/>
            </w:r>
          </w:p>
          <w:p w:rsidR="0075407F" w:rsidRPr="00186D29" w:rsidRDefault="0075407F" w:rsidP="0075407F">
            <w:pPr>
              <w:numPr>
                <w:ilvl w:val="1"/>
                <w:numId w:val="4"/>
              </w:numPr>
              <w:tabs>
                <w:tab w:val="clear" w:pos="1440"/>
                <w:tab w:val="num" w:pos="401"/>
              </w:tabs>
              <w:ind w:hanging="1399"/>
            </w:pPr>
            <w:r w:rsidRPr="00186D29">
              <w:rPr>
                <w:bCs/>
              </w:rPr>
              <w:t>Urogenitalna radiologija</w:t>
            </w:r>
          </w:p>
          <w:p w:rsidR="0075407F" w:rsidRPr="00186D29" w:rsidRDefault="0075407F" w:rsidP="0025099B">
            <w:pPr>
              <w:ind w:left="1440"/>
            </w:pP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proofErr w:type="spellStart"/>
            <w:r w:rsidRPr="00186D29">
              <w:t>ekskrecijska</w:t>
            </w:r>
            <w:proofErr w:type="spellEnd"/>
            <w:r w:rsidRPr="00186D29">
              <w:t xml:space="preserve"> urografija - minimalno 60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>retrogradna urografija - minimalno 5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proofErr w:type="spellStart"/>
            <w:r w:rsidRPr="00186D29">
              <w:t>cistouretrogorafija</w:t>
            </w:r>
            <w:proofErr w:type="spellEnd"/>
            <w:r w:rsidRPr="00186D29">
              <w:t xml:space="preserve"> - minimalno 5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proofErr w:type="spellStart"/>
            <w:r w:rsidRPr="00186D29">
              <w:t>histerosalpingografija</w:t>
            </w:r>
            <w:proofErr w:type="spellEnd"/>
            <w:r w:rsidRPr="00186D29">
              <w:t xml:space="preserve"> - minimalno 5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>B-mode UZV mokraćnog sustava - minimalno 100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proofErr w:type="spellStart"/>
            <w:r w:rsidRPr="00186D29">
              <w:t>Dopler</w:t>
            </w:r>
            <w:proofErr w:type="spellEnd"/>
            <w:r w:rsidRPr="00186D29">
              <w:t xml:space="preserve"> bubrega, bubrežnih žila, penisa i skrotuma - minimalno 30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proofErr w:type="spellStart"/>
            <w:r w:rsidRPr="00186D29">
              <w:t>endovaginalni</w:t>
            </w:r>
            <w:proofErr w:type="spellEnd"/>
            <w:r w:rsidRPr="00186D29">
              <w:t xml:space="preserve"> UZV - minimalno 15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proofErr w:type="spellStart"/>
            <w:r w:rsidRPr="00186D29">
              <w:t>endorektalni</w:t>
            </w:r>
            <w:proofErr w:type="spellEnd"/>
            <w:r w:rsidRPr="00186D29">
              <w:t xml:space="preserve"> UZV prostate - minimalno 20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>UZV skrotuma - minimalno 20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>UZV penisa - minimalno 5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 xml:space="preserve">UZV uterusa i </w:t>
            </w:r>
            <w:proofErr w:type="spellStart"/>
            <w:r w:rsidRPr="00186D29">
              <w:t>adneksa</w:t>
            </w:r>
            <w:proofErr w:type="spellEnd"/>
            <w:r w:rsidRPr="00186D29">
              <w:t xml:space="preserve"> - minimalno 15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 xml:space="preserve">CT bubrega, </w:t>
            </w:r>
            <w:proofErr w:type="spellStart"/>
            <w:r w:rsidRPr="00186D29">
              <w:t>retroperitoneuma</w:t>
            </w:r>
            <w:proofErr w:type="spellEnd"/>
            <w:r w:rsidRPr="00186D29">
              <w:t xml:space="preserve"> i zdjelice te CT urografija - minimalno 80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>MR bubrega, MR urografija, MR mokraćnog mjehura - minimalno 20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 xml:space="preserve">MR uterusa i </w:t>
            </w:r>
            <w:proofErr w:type="spellStart"/>
            <w:r w:rsidRPr="00186D29">
              <w:t>adneksa</w:t>
            </w:r>
            <w:proofErr w:type="spellEnd"/>
            <w:r w:rsidRPr="00186D29">
              <w:t xml:space="preserve"> - minimalno 5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>MR prostate, skrotuma, penisa - minimalno 5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proofErr w:type="spellStart"/>
            <w:r w:rsidRPr="00186D29">
              <w:t>radionuklidne</w:t>
            </w:r>
            <w:proofErr w:type="spellEnd"/>
            <w:r w:rsidRPr="00186D29">
              <w:t xml:space="preserve"> metode pretrage </w:t>
            </w:r>
            <w:proofErr w:type="spellStart"/>
            <w:r w:rsidRPr="00186D29">
              <w:t>urotrakta</w:t>
            </w:r>
            <w:proofErr w:type="spellEnd"/>
            <w:r w:rsidRPr="00186D29">
              <w:t xml:space="preserve"> - minimalno 10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proofErr w:type="spellStart"/>
            <w:r w:rsidRPr="00186D29">
              <w:t>nefrostoma</w:t>
            </w:r>
            <w:proofErr w:type="spellEnd"/>
            <w:r w:rsidRPr="00186D29">
              <w:t xml:space="preserve"> - minimalno 5 (sudjelovanje)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proofErr w:type="spellStart"/>
            <w:r w:rsidRPr="00186D29">
              <w:t>sklerozacija</w:t>
            </w:r>
            <w:proofErr w:type="spellEnd"/>
            <w:r w:rsidRPr="00186D29">
              <w:t xml:space="preserve"> cista bubrega - minimalno 5 (sudjelovanje)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 xml:space="preserve">drenaža kolekcija bubrega, </w:t>
            </w:r>
            <w:proofErr w:type="spellStart"/>
            <w:r w:rsidRPr="00186D29">
              <w:t>retroperitoneuma</w:t>
            </w:r>
            <w:proofErr w:type="spellEnd"/>
            <w:r w:rsidRPr="00186D29">
              <w:t xml:space="preserve"> i zdjelice - minimalno 5 (ulazi u broj naveden u poglavlju intervencijske radiologije)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 xml:space="preserve">biopsija bubrega i punkcija </w:t>
            </w:r>
            <w:proofErr w:type="spellStart"/>
            <w:r w:rsidRPr="00186D29">
              <w:t>retroperitonealnih</w:t>
            </w:r>
            <w:proofErr w:type="spellEnd"/>
            <w:r w:rsidRPr="00186D29">
              <w:t xml:space="preserve"> tvorbi - minimalno 5 (ulazi u broj naveden u poglavlju intervencijske radiologije)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lastRenderedPageBreak/>
              <w:t xml:space="preserve">renalna angiografija i </w:t>
            </w:r>
            <w:proofErr w:type="spellStart"/>
            <w:r w:rsidRPr="00186D29">
              <w:t>endovaskularna</w:t>
            </w:r>
            <w:proofErr w:type="spellEnd"/>
            <w:r w:rsidRPr="00186D29">
              <w:t xml:space="preserve"> </w:t>
            </w:r>
            <w:proofErr w:type="spellStart"/>
            <w:r w:rsidRPr="00186D29">
              <w:t>revaskularizacija</w:t>
            </w:r>
            <w:proofErr w:type="spellEnd"/>
            <w:r w:rsidRPr="00186D29">
              <w:t xml:space="preserve"> (PTA/</w:t>
            </w:r>
            <w:proofErr w:type="spellStart"/>
            <w:r w:rsidRPr="00186D29">
              <w:t>stentiranje</w:t>
            </w:r>
            <w:proofErr w:type="spellEnd"/>
            <w:r w:rsidRPr="00186D29">
              <w:t>) - minimalno 5 (ulazi u broj naveden u poglavlju intervencijske radiologije)</w:t>
            </w:r>
          </w:p>
          <w:p w:rsidR="0075407F" w:rsidRPr="00186D29" w:rsidRDefault="0075407F" w:rsidP="0075407F">
            <w:pPr>
              <w:numPr>
                <w:ilvl w:val="0"/>
                <w:numId w:val="7"/>
              </w:numPr>
              <w:autoSpaceDE w:val="0"/>
              <w:autoSpaceDN w:val="0"/>
            </w:pPr>
            <w:r w:rsidRPr="00186D29">
              <w:t xml:space="preserve">biopsija prostate pod nadzorom </w:t>
            </w:r>
            <w:proofErr w:type="spellStart"/>
            <w:r w:rsidRPr="00186D29">
              <w:t>endorektalnog</w:t>
            </w:r>
            <w:proofErr w:type="spellEnd"/>
            <w:r w:rsidRPr="00186D29">
              <w:t xml:space="preserve"> UZV - minimalno 5 (ulazi u broj naveden u poglavlju intervencijske radiologije</w:t>
            </w:r>
          </w:p>
          <w:p w:rsidR="0075407F" w:rsidRPr="00186D29" w:rsidRDefault="0075407F" w:rsidP="0025099B">
            <w:pPr>
              <w:autoSpaceDE w:val="0"/>
              <w:autoSpaceDN w:val="0"/>
              <w:ind w:left="1068"/>
            </w:pPr>
          </w:p>
          <w:p w:rsidR="0075407F" w:rsidRPr="00186D29" w:rsidRDefault="0075407F" w:rsidP="0075407F">
            <w:pPr>
              <w:numPr>
                <w:ilvl w:val="1"/>
                <w:numId w:val="4"/>
              </w:numPr>
              <w:tabs>
                <w:tab w:val="clear" w:pos="1440"/>
                <w:tab w:val="num" w:pos="401"/>
              </w:tabs>
              <w:autoSpaceDE w:val="0"/>
              <w:autoSpaceDN w:val="0"/>
              <w:ind w:hanging="1399"/>
            </w:pPr>
            <w:proofErr w:type="spellStart"/>
            <w:r w:rsidRPr="00186D29">
              <w:t>Muskuloskeletni</w:t>
            </w:r>
            <w:proofErr w:type="spellEnd"/>
            <w:r w:rsidRPr="00186D29">
              <w:t xml:space="preserve"> sustav</w:t>
            </w:r>
          </w:p>
          <w:p w:rsidR="0075407F" w:rsidRPr="00186D29" w:rsidRDefault="0075407F" w:rsidP="0025099B"/>
          <w:p w:rsidR="0075407F" w:rsidRPr="00186D29" w:rsidRDefault="0075407F" w:rsidP="0075407F">
            <w:pPr>
              <w:numPr>
                <w:ilvl w:val="0"/>
                <w:numId w:val="8"/>
              </w:numPr>
              <w:autoSpaceDE w:val="0"/>
              <w:autoSpaceDN w:val="0"/>
            </w:pPr>
            <w:r w:rsidRPr="00186D29">
              <w:t>radiografija kralježnice - navedeno u prethodnim poglavljima (</w:t>
            </w:r>
            <w:proofErr w:type="spellStart"/>
            <w:r w:rsidRPr="00186D29">
              <w:t>neuroradiologija</w:t>
            </w:r>
            <w:proofErr w:type="spellEnd"/>
            <w:r w:rsidRPr="00186D29">
              <w:t>)</w:t>
            </w:r>
          </w:p>
          <w:p w:rsidR="0075407F" w:rsidRPr="00186D29" w:rsidRDefault="0075407F" w:rsidP="0075407F">
            <w:pPr>
              <w:numPr>
                <w:ilvl w:val="0"/>
                <w:numId w:val="8"/>
              </w:numPr>
              <w:autoSpaceDE w:val="0"/>
              <w:autoSpaceDN w:val="0"/>
            </w:pPr>
            <w:r w:rsidRPr="00186D29">
              <w:t>radiografija ramenog obruča, zdjelice i udova - minimalno 1.500</w:t>
            </w:r>
          </w:p>
          <w:p w:rsidR="0075407F" w:rsidRPr="00186D29" w:rsidRDefault="0075407F" w:rsidP="0075407F">
            <w:pPr>
              <w:numPr>
                <w:ilvl w:val="0"/>
                <w:numId w:val="8"/>
              </w:numPr>
              <w:autoSpaceDE w:val="0"/>
              <w:autoSpaceDN w:val="0"/>
            </w:pPr>
            <w:r w:rsidRPr="00186D29">
              <w:t xml:space="preserve">CT </w:t>
            </w:r>
            <w:proofErr w:type="spellStart"/>
            <w:r w:rsidRPr="00186D29">
              <w:t>muskuloskeletnog</w:t>
            </w:r>
            <w:proofErr w:type="spellEnd"/>
            <w:r w:rsidRPr="00186D29">
              <w:t xml:space="preserve"> sustava - minimalno 30 </w:t>
            </w:r>
          </w:p>
          <w:p w:rsidR="0075407F" w:rsidRPr="00186D29" w:rsidRDefault="0075407F" w:rsidP="0075407F">
            <w:pPr>
              <w:numPr>
                <w:ilvl w:val="0"/>
                <w:numId w:val="8"/>
              </w:numPr>
              <w:autoSpaceDE w:val="0"/>
              <w:autoSpaceDN w:val="0"/>
            </w:pPr>
            <w:r w:rsidRPr="00186D29">
              <w:t xml:space="preserve">MR kostiju i zglobova - minimalno 100 (ne uključuje MR kralješnice naveden u poglavlju </w:t>
            </w:r>
            <w:proofErr w:type="spellStart"/>
            <w:r w:rsidRPr="00186D29">
              <w:t>neuroradiologije</w:t>
            </w:r>
            <w:proofErr w:type="spellEnd"/>
            <w:r w:rsidRPr="00186D29">
              <w:t>)</w:t>
            </w:r>
          </w:p>
          <w:p w:rsidR="0075407F" w:rsidRPr="00186D29" w:rsidRDefault="0075407F" w:rsidP="0075407F">
            <w:pPr>
              <w:numPr>
                <w:ilvl w:val="0"/>
                <w:numId w:val="8"/>
              </w:numPr>
              <w:autoSpaceDE w:val="0"/>
              <w:autoSpaceDN w:val="0"/>
            </w:pPr>
            <w:r w:rsidRPr="00186D29">
              <w:t>MR mekih tkiva - minimalno 10</w:t>
            </w:r>
          </w:p>
          <w:p w:rsidR="0075407F" w:rsidRPr="00186D29" w:rsidRDefault="0075407F" w:rsidP="0075407F">
            <w:pPr>
              <w:numPr>
                <w:ilvl w:val="0"/>
                <w:numId w:val="8"/>
              </w:numPr>
              <w:autoSpaceDE w:val="0"/>
              <w:autoSpaceDN w:val="0"/>
            </w:pPr>
            <w:r w:rsidRPr="00186D29">
              <w:t>denzitometrija kostiju - minimalno 5</w:t>
            </w:r>
          </w:p>
          <w:p w:rsidR="0075407F" w:rsidRPr="00186D29" w:rsidRDefault="0075407F" w:rsidP="0075407F">
            <w:pPr>
              <w:numPr>
                <w:ilvl w:val="0"/>
                <w:numId w:val="8"/>
              </w:numPr>
              <w:autoSpaceDE w:val="0"/>
              <w:autoSpaceDN w:val="0"/>
            </w:pPr>
            <w:r w:rsidRPr="00186D29">
              <w:t xml:space="preserve">ultrazvuk </w:t>
            </w:r>
            <w:proofErr w:type="spellStart"/>
            <w:r w:rsidRPr="00186D29">
              <w:t>muskuloskeletnog</w:t>
            </w:r>
            <w:proofErr w:type="spellEnd"/>
            <w:r w:rsidRPr="00186D29">
              <w:t xml:space="preserve"> sustava (rame, koljeno, ručni, skočni zglob i ostali zglobovi) - minimalno 100</w:t>
            </w:r>
          </w:p>
          <w:p w:rsidR="0075407F" w:rsidRPr="00186D29" w:rsidRDefault="0075407F" w:rsidP="0075407F">
            <w:pPr>
              <w:numPr>
                <w:ilvl w:val="0"/>
                <w:numId w:val="8"/>
              </w:numPr>
              <w:autoSpaceDE w:val="0"/>
              <w:autoSpaceDN w:val="0"/>
            </w:pPr>
            <w:proofErr w:type="spellStart"/>
            <w:r w:rsidRPr="00186D29">
              <w:t>radionuklidne</w:t>
            </w:r>
            <w:proofErr w:type="spellEnd"/>
            <w:r w:rsidRPr="00186D29">
              <w:t xml:space="preserve"> pretrage skeleta - minimalno 20</w:t>
            </w:r>
          </w:p>
          <w:p w:rsidR="0075407F" w:rsidRPr="00186D29" w:rsidRDefault="0075407F" w:rsidP="0075407F">
            <w:pPr>
              <w:numPr>
                <w:ilvl w:val="0"/>
                <w:numId w:val="8"/>
              </w:numPr>
              <w:autoSpaceDE w:val="0"/>
              <w:autoSpaceDN w:val="0"/>
            </w:pPr>
            <w:r w:rsidRPr="00186D29">
              <w:t xml:space="preserve">biopsija-punkcija u </w:t>
            </w:r>
            <w:proofErr w:type="spellStart"/>
            <w:r w:rsidRPr="00186D29">
              <w:t>muskuloskeletnom</w:t>
            </w:r>
            <w:proofErr w:type="spellEnd"/>
            <w:r w:rsidRPr="00186D29">
              <w:t xml:space="preserve"> sustavu - minimalno 10 (ulazi u broj naveden u poglavlju intervencijske radiologije)</w:t>
            </w:r>
          </w:p>
          <w:p w:rsidR="0075407F" w:rsidRPr="00186D29" w:rsidRDefault="0075407F" w:rsidP="0025099B">
            <w:pPr>
              <w:autoSpaceDE w:val="0"/>
              <w:autoSpaceDN w:val="0"/>
            </w:pPr>
          </w:p>
          <w:p w:rsidR="0075407F" w:rsidRPr="00186D29" w:rsidRDefault="0075407F" w:rsidP="0075407F">
            <w:pPr>
              <w:numPr>
                <w:ilvl w:val="1"/>
                <w:numId w:val="4"/>
              </w:numPr>
              <w:tabs>
                <w:tab w:val="clear" w:pos="1440"/>
                <w:tab w:val="num" w:pos="401"/>
              </w:tabs>
              <w:ind w:hanging="1399"/>
            </w:pPr>
            <w:r w:rsidRPr="00186D29">
              <w:t>Radiologija dječje dobi</w:t>
            </w:r>
          </w:p>
          <w:p w:rsidR="0075407F" w:rsidRPr="00186D29" w:rsidRDefault="0075407F" w:rsidP="0025099B">
            <w:pPr>
              <w:tabs>
                <w:tab w:val="num" w:pos="401"/>
              </w:tabs>
              <w:ind w:left="360" w:hanging="1399"/>
              <w:jc w:val="both"/>
              <w:rPr>
                <w:b/>
                <w:i/>
              </w:rPr>
            </w:pPr>
          </w:p>
          <w:p w:rsidR="0075407F" w:rsidRPr="00186D29" w:rsidRDefault="0075407F" w:rsidP="0025099B">
            <w:r w:rsidRPr="00186D29">
              <w:rPr>
                <w:i/>
              </w:rPr>
              <w:tab/>
            </w:r>
            <w:r w:rsidRPr="00186D29">
              <w:t>- kontrastni pregled gornjega probavnog sustava - minimalno 20</w:t>
            </w:r>
          </w:p>
          <w:p w:rsidR="0075407F" w:rsidRPr="00186D29" w:rsidRDefault="0075407F" w:rsidP="0025099B">
            <w:r w:rsidRPr="00186D29">
              <w:tab/>
              <w:t>- kontrastni pregled donjega probavnog sustava - minimalno 30</w:t>
            </w:r>
          </w:p>
          <w:p w:rsidR="0075407F" w:rsidRPr="00186D29" w:rsidRDefault="0075407F" w:rsidP="0025099B">
            <w:r w:rsidRPr="00186D29">
              <w:tab/>
              <w:t>- kontrastne pretrage uro-genitalnog sustava - minimalno 25</w:t>
            </w:r>
          </w:p>
          <w:p w:rsidR="0075407F" w:rsidRPr="00186D29" w:rsidRDefault="0075407F" w:rsidP="0025099B">
            <w:r w:rsidRPr="00186D29">
              <w:tab/>
              <w:t>- ultrazvučna dijagnostika djece, uključujući novorođenčad - minimalno 100</w:t>
            </w:r>
          </w:p>
          <w:p w:rsidR="0075407F" w:rsidRPr="00186D29" w:rsidRDefault="0075407F" w:rsidP="0025099B">
            <w:r w:rsidRPr="00186D29">
              <w:tab/>
              <w:t>- CT u dječjoj dobi - minimalno 40</w:t>
            </w:r>
          </w:p>
          <w:p w:rsidR="0075407F" w:rsidRPr="00186D29" w:rsidRDefault="0075407F" w:rsidP="0025099B">
            <w:r w:rsidRPr="00186D29">
              <w:t xml:space="preserve">            - MR u dječjoj dobi - minimalno 40</w:t>
            </w:r>
          </w:p>
          <w:p w:rsidR="0075407F" w:rsidRPr="00186D29" w:rsidRDefault="0075407F" w:rsidP="0025099B">
            <w:r w:rsidRPr="00186D29">
              <w:tab/>
              <w:t xml:space="preserve">- raznovrsne pretrage muskulo-skeletnog sustava u djece - minimalno 40 </w:t>
            </w:r>
          </w:p>
          <w:p w:rsidR="0075407F" w:rsidRPr="00186D29" w:rsidRDefault="0075407F" w:rsidP="0025099B">
            <w:r w:rsidRPr="00186D29">
              <w:tab/>
              <w:t>- raznovrsne pretrage torakalnih organa u djece - minimalno 40</w:t>
            </w:r>
          </w:p>
          <w:p w:rsidR="0075407F" w:rsidRPr="00186D29" w:rsidRDefault="0075407F" w:rsidP="0025099B">
            <w:r w:rsidRPr="00186D29">
              <w:t xml:space="preserve">            - intervencijski zahvati u dječjoj dobi - minimalno 10 (sudjelovanje)</w:t>
            </w:r>
          </w:p>
          <w:p w:rsidR="0075407F" w:rsidRPr="00186D29" w:rsidRDefault="0075407F" w:rsidP="0025099B">
            <w:r w:rsidRPr="00186D29">
              <w:t xml:space="preserve">            - </w:t>
            </w:r>
            <w:proofErr w:type="spellStart"/>
            <w:r w:rsidRPr="00186D29">
              <w:t>radionuklidne</w:t>
            </w:r>
            <w:proofErr w:type="spellEnd"/>
            <w:r w:rsidRPr="00186D29">
              <w:t xml:space="preserve"> pretrage u dječjoj dobi - minimalno 10</w:t>
            </w:r>
          </w:p>
          <w:p w:rsidR="0075407F" w:rsidRPr="00186D29" w:rsidRDefault="0075407F" w:rsidP="0025099B"/>
          <w:p w:rsidR="0075407F" w:rsidRPr="00186D29" w:rsidRDefault="0075407F" w:rsidP="0075407F">
            <w:pPr>
              <w:numPr>
                <w:ilvl w:val="1"/>
                <w:numId w:val="4"/>
              </w:numPr>
              <w:tabs>
                <w:tab w:val="clear" w:pos="1440"/>
                <w:tab w:val="num" w:pos="401"/>
              </w:tabs>
              <w:ind w:hanging="1399"/>
            </w:pPr>
            <w:r w:rsidRPr="00186D29">
              <w:t>Radiologija dojke</w:t>
            </w:r>
          </w:p>
          <w:p w:rsidR="0075407F" w:rsidRPr="00186D29" w:rsidRDefault="0075407F" w:rsidP="0025099B"/>
          <w:p w:rsidR="0075407F" w:rsidRPr="00186D29" w:rsidRDefault="0075407F" w:rsidP="0025099B">
            <w:r w:rsidRPr="00186D29">
              <w:rPr>
                <w:i/>
              </w:rPr>
              <w:tab/>
              <w:t xml:space="preserve">-  </w:t>
            </w:r>
            <w:r w:rsidRPr="00186D29">
              <w:t>dijagnostička mamografija - minimalno 400</w:t>
            </w:r>
          </w:p>
          <w:p w:rsidR="0075407F" w:rsidRPr="00186D29" w:rsidRDefault="0075407F" w:rsidP="0025099B">
            <w:r w:rsidRPr="00186D29">
              <w:t xml:space="preserve">            -  </w:t>
            </w:r>
            <w:proofErr w:type="spellStart"/>
            <w:r w:rsidRPr="00186D29">
              <w:t>probirna</w:t>
            </w:r>
            <w:proofErr w:type="spellEnd"/>
            <w:r w:rsidRPr="00186D29">
              <w:t xml:space="preserve"> (</w:t>
            </w:r>
            <w:proofErr w:type="spellStart"/>
            <w:r w:rsidRPr="00186D29">
              <w:t>skrining</w:t>
            </w:r>
            <w:proofErr w:type="spellEnd"/>
            <w:r w:rsidRPr="00186D29">
              <w:t xml:space="preserve">) mamografija - minimalno 100   </w:t>
            </w:r>
          </w:p>
          <w:p w:rsidR="0075407F" w:rsidRPr="00186D29" w:rsidRDefault="0075407F" w:rsidP="0025099B">
            <w:r w:rsidRPr="00186D29">
              <w:tab/>
              <w:t xml:space="preserve">-  UZV dojke - minimalno 150 </w:t>
            </w:r>
          </w:p>
          <w:p w:rsidR="0075407F" w:rsidRPr="00186D29" w:rsidRDefault="0075407F" w:rsidP="0025099B">
            <w:r w:rsidRPr="00186D29">
              <w:tab/>
              <w:t>- MRI dojke - minimalno 10</w:t>
            </w:r>
          </w:p>
          <w:p w:rsidR="0075407F" w:rsidRPr="00186D29" w:rsidRDefault="0075407F" w:rsidP="0025099B">
            <w:r w:rsidRPr="00186D29">
              <w:tab/>
              <w:t>- citološka punkcija dojke i aksilarnih limfnih čvorova pod nadzorom UZV-a - minimalno 25</w:t>
            </w:r>
          </w:p>
          <w:p w:rsidR="0075407F" w:rsidRPr="00186D29" w:rsidRDefault="0075407F" w:rsidP="0025099B">
            <w:r w:rsidRPr="00186D29">
              <w:tab/>
              <w:t xml:space="preserve">- </w:t>
            </w:r>
            <w:proofErr w:type="spellStart"/>
            <w:r w:rsidRPr="00186D29">
              <w:t>stereotaksijska</w:t>
            </w:r>
            <w:proofErr w:type="spellEnd"/>
            <w:r w:rsidRPr="00186D29">
              <w:t xml:space="preserve"> punkcija dojke - minimalno 5</w:t>
            </w:r>
          </w:p>
          <w:p w:rsidR="0075407F" w:rsidRPr="00186D29" w:rsidRDefault="0075407F" w:rsidP="0025099B">
            <w:r w:rsidRPr="00186D29">
              <w:tab/>
              <w:t xml:space="preserve">- </w:t>
            </w:r>
            <w:proofErr w:type="spellStart"/>
            <w:r w:rsidRPr="00186D29">
              <w:t>core</w:t>
            </w:r>
            <w:proofErr w:type="spellEnd"/>
            <w:r w:rsidRPr="00186D29">
              <w:t>-biopsija i vakuumski asistirana biopsija dojke - minimalno 10</w:t>
            </w:r>
          </w:p>
          <w:p w:rsidR="0075407F" w:rsidRPr="00186D29" w:rsidRDefault="0075407F" w:rsidP="0025099B">
            <w:r w:rsidRPr="00186D29">
              <w:tab/>
              <w:t xml:space="preserve">- označavanje tumora žicom uz nadzor UZV ili mamografije - minimalno 5   </w:t>
            </w:r>
          </w:p>
          <w:p w:rsidR="0075407F" w:rsidRPr="00186D29" w:rsidRDefault="0075407F" w:rsidP="0025099B"/>
          <w:p w:rsidR="0075407F" w:rsidRPr="00186D29" w:rsidRDefault="0075407F" w:rsidP="0075407F">
            <w:pPr>
              <w:numPr>
                <w:ilvl w:val="1"/>
                <w:numId w:val="4"/>
              </w:numPr>
              <w:tabs>
                <w:tab w:val="clear" w:pos="1440"/>
                <w:tab w:val="num" w:pos="401"/>
              </w:tabs>
              <w:ind w:hanging="1399"/>
            </w:pPr>
            <w:r w:rsidRPr="00186D29">
              <w:t xml:space="preserve">Hitna radiologija                 </w:t>
            </w:r>
          </w:p>
          <w:p w:rsidR="0075407F" w:rsidRPr="00186D29" w:rsidRDefault="0075407F" w:rsidP="0025099B">
            <w:pPr>
              <w:ind w:left="1440"/>
              <w:rPr>
                <w:u w:val="single"/>
              </w:rPr>
            </w:pPr>
            <w:r w:rsidRPr="00186D29">
              <w:rPr>
                <w:u w:val="single"/>
              </w:rPr>
              <w:t xml:space="preserve">                                              </w:t>
            </w:r>
          </w:p>
          <w:p w:rsidR="0075407F" w:rsidRPr="00186D29" w:rsidRDefault="0075407F" w:rsidP="0025099B">
            <w:r w:rsidRPr="00186D29">
              <w:rPr>
                <w:i/>
                <w:kern w:val="32"/>
              </w:rPr>
              <w:t xml:space="preserve">  </w:t>
            </w:r>
            <w:r w:rsidRPr="00186D29">
              <w:rPr>
                <w:kern w:val="32"/>
              </w:rPr>
              <w:t xml:space="preserve">           </w:t>
            </w:r>
            <w:r w:rsidRPr="00186D29">
              <w:t>-  RTG perifernog i aksijalnog skeleta u hitnim stanjima - minimalno 200</w:t>
            </w:r>
          </w:p>
          <w:p w:rsidR="0075407F" w:rsidRPr="00186D29" w:rsidRDefault="0075407F" w:rsidP="0025099B">
            <w:r w:rsidRPr="00186D29">
              <w:t xml:space="preserve">             -  RTG </w:t>
            </w:r>
            <w:proofErr w:type="spellStart"/>
            <w:r w:rsidRPr="00186D29">
              <w:t>nativna</w:t>
            </w:r>
            <w:proofErr w:type="spellEnd"/>
            <w:r w:rsidRPr="00186D29">
              <w:t xml:space="preserve"> snimka abdomena - minimalno 100</w:t>
            </w:r>
          </w:p>
          <w:p w:rsidR="0075407F" w:rsidRPr="00186D29" w:rsidRDefault="0075407F" w:rsidP="0025099B">
            <w:r w:rsidRPr="00186D29">
              <w:t xml:space="preserve">             -  RTG </w:t>
            </w:r>
            <w:proofErr w:type="spellStart"/>
            <w:r w:rsidRPr="00186D29">
              <w:t>toraksa</w:t>
            </w:r>
            <w:proofErr w:type="spellEnd"/>
            <w:r w:rsidRPr="00186D29">
              <w:t xml:space="preserve"> u akutnim </w:t>
            </w:r>
            <w:proofErr w:type="spellStart"/>
            <w:r w:rsidRPr="00186D29">
              <w:t>kardio</w:t>
            </w:r>
            <w:proofErr w:type="spellEnd"/>
            <w:r w:rsidRPr="00186D29">
              <w:t>-pulmonalnim stanjima - minimalno 100</w:t>
            </w:r>
          </w:p>
          <w:p w:rsidR="0075407F" w:rsidRPr="00186D29" w:rsidRDefault="0075407F" w:rsidP="0025099B">
            <w:r w:rsidRPr="00186D29">
              <w:t xml:space="preserve">             -  CT </w:t>
            </w:r>
            <w:proofErr w:type="spellStart"/>
            <w:r w:rsidRPr="00186D29">
              <w:t>toraksa</w:t>
            </w:r>
            <w:proofErr w:type="spellEnd"/>
            <w:r w:rsidRPr="00186D29">
              <w:t xml:space="preserve"> i abdomena u hitnim stanjima - minimalno 100</w:t>
            </w:r>
          </w:p>
          <w:p w:rsidR="0075407F" w:rsidRPr="00186D29" w:rsidRDefault="0075407F" w:rsidP="0025099B">
            <w:r w:rsidRPr="00186D29">
              <w:t xml:space="preserve">             -  CT lubanje, glave i vrata u hitnim stanjima - minimalno 20</w:t>
            </w:r>
          </w:p>
          <w:p w:rsidR="0075407F" w:rsidRPr="00186D29" w:rsidRDefault="0075407F" w:rsidP="0025099B">
            <w:r w:rsidRPr="00186D29">
              <w:t xml:space="preserve">             -  UZV kod akutnih stanja u abdomenu - minimalno 50</w:t>
            </w:r>
          </w:p>
          <w:p w:rsidR="0075407F" w:rsidRPr="00186D29" w:rsidRDefault="0075407F" w:rsidP="0025099B">
            <w:pPr>
              <w:rPr>
                <w:i/>
              </w:rPr>
            </w:pPr>
            <w:r w:rsidRPr="00186D29">
              <w:t xml:space="preserve">             -  UZV krvnih žila u akutnim stanjima - minimalno 50</w:t>
            </w:r>
          </w:p>
        </w:tc>
      </w:tr>
      <w:tr w:rsidR="0075407F" w:rsidRPr="00186D29" w:rsidTr="0025099B">
        <w:trPr>
          <w:jc w:val="center"/>
        </w:trPr>
        <w:tc>
          <w:tcPr>
            <w:tcW w:w="2664" w:type="dxa"/>
            <w:shd w:val="clear" w:color="auto" w:fill="auto"/>
          </w:tcPr>
          <w:p w:rsidR="0075407F" w:rsidRPr="00186D29" w:rsidRDefault="0075407F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186D2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Uvjeti za ustanovu u kojoj se provodi specijalizacija </w:t>
            </w:r>
          </w:p>
        </w:tc>
        <w:tc>
          <w:tcPr>
            <w:tcW w:w="12384" w:type="dxa"/>
            <w:shd w:val="clear" w:color="auto" w:fill="auto"/>
          </w:tcPr>
          <w:p w:rsidR="0075407F" w:rsidRPr="00186D29" w:rsidRDefault="0075407F" w:rsidP="0025099B">
            <w:r w:rsidRPr="00186D29">
              <w:t xml:space="preserve">Ustanova mora ispunjavati uvjete iz članka </w:t>
            </w:r>
            <w:r w:rsidR="00F31FD7">
              <w:t>5</w:t>
            </w:r>
            <w:r w:rsidRPr="00186D29">
              <w:t xml:space="preserve">. ili </w:t>
            </w:r>
            <w:r w:rsidR="00F31FD7">
              <w:t>6</w:t>
            </w:r>
            <w:r w:rsidRPr="00186D29">
              <w:t xml:space="preserve">. Pravilnika o specijalističkom usavršavanju doktora medicine. </w:t>
            </w:r>
          </w:p>
          <w:p w:rsidR="0075407F" w:rsidRPr="00186D29" w:rsidRDefault="0075407F" w:rsidP="0025099B">
            <w:r w:rsidRPr="00186D29">
              <w:t xml:space="preserve"> </w:t>
            </w:r>
          </w:p>
          <w:p w:rsidR="0075407F" w:rsidRPr="00186D29" w:rsidRDefault="0075407F" w:rsidP="0025099B">
            <w:pPr>
              <w:jc w:val="both"/>
              <w:rPr>
                <w:b/>
                <w:bCs/>
                <w:color w:val="000000"/>
              </w:rPr>
            </w:pPr>
            <w:r w:rsidRPr="00186D29">
              <w:rPr>
                <w:b/>
                <w:bCs/>
                <w:color w:val="000000"/>
              </w:rPr>
              <w:t>Količina i raspodjela radioloških pretraga</w:t>
            </w:r>
          </w:p>
          <w:p w:rsidR="0075407F" w:rsidRPr="00186D29" w:rsidRDefault="0075407F" w:rsidP="0025099B">
            <w:pPr>
              <w:jc w:val="both"/>
            </w:pPr>
            <w:r w:rsidRPr="00186D29">
              <w:t xml:space="preserve">Radiološki se odjel mora nalaziti u velikoj polivalentnoj bolnici (obvezni su odjeli kirurgije, interne medicine te hitne i intenzivne medicine) s </w:t>
            </w:r>
            <w:r w:rsidRPr="00186D29">
              <w:rPr>
                <w:color w:val="000000"/>
              </w:rPr>
              <w:t>pristupom ekspertnom</w:t>
            </w:r>
            <w:r w:rsidRPr="00186D29">
              <w:rPr>
                <w:color w:val="FF0000"/>
              </w:rPr>
              <w:t xml:space="preserve"> </w:t>
            </w:r>
            <w:r w:rsidRPr="00186D29">
              <w:t xml:space="preserve">odjelu patologije. Broj radioloških pregleda mora biti minimalno 40.000 godišnje </w:t>
            </w:r>
            <w:r w:rsidRPr="00186D29">
              <w:rPr>
                <w:color w:val="000000"/>
              </w:rPr>
              <w:t>da bi se omogućilo specijalizantu da stekne iskustvo u svim područjima opće radiologije. Dio programa može se provoditi i u manjim i specijaliziranim bolnicama uz uvjet postojanja stručne edukacije u specifičnim dijelovima kurikuluma.</w:t>
            </w:r>
            <w:r w:rsidRPr="00186D29">
              <w:t xml:space="preserve"> </w:t>
            </w:r>
          </w:p>
          <w:p w:rsidR="0075407F" w:rsidRPr="00186D29" w:rsidRDefault="0075407F" w:rsidP="0025099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  <w:p w:rsidR="0075407F" w:rsidRPr="00186D29" w:rsidRDefault="0075407F" w:rsidP="0025099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186D29">
              <w:rPr>
                <w:b/>
                <w:color w:val="000000"/>
              </w:rPr>
              <w:t>Standardi opreme</w:t>
            </w:r>
          </w:p>
          <w:p w:rsidR="0075407F" w:rsidRPr="00186D29" w:rsidRDefault="0075407F" w:rsidP="0025099B">
            <w:pPr>
              <w:jc w:val="both"/>
              <w:rPr>
                <w:b/>
                <w:bCs/>
                <w:color w:val="000000"/>
              </w:rPr>
            </w:pPr>
            <w:r w:rsidRPr="00186D29">
              <w:rPr>
                <w:color w:val="000000"/>
              </w:rPr>
              <w:t>Radiološka oprema mora biti dobro održavana, tehnička djelotvornost i sigurnost trebaju biti na odgovarajućoj standardnoj razini i moraju ispunjavati kriterije kontrole kakvoće, a zaštita od zračenja treba biti usklađena s europskim normama. Vrijeme popravka opreme mora biti minimalno i ne smije interferirati sa specijalističkom izobrazbom.</w:t>
            </w:r>
          </w:p>
          <w:p w:rsidR="0075407F" w:rsidRPr="00186D29" w:rsidRDefault="0075407F" w:rsidP="0025099B">
            <w:pPr>
              <w:jc w:val="both"/>
              <w:rPr>
                <w:b/>
                <w:bCs/>
                <w:color w:val="000000"/>
              </w:rPr>
            </w:pPr>
          </w:p>
          <w:p w:rsidR="0075407F" w:rsidRPr="00186D29" w:rsidRDefault="0075407F" w:rsidP="0025099B">
            <w:pPr>
              <w:jc w:val="both"/>
              <w:rPr>
                <w:b/>
                <w:bCs/>
                <w:color w:val="000000"/>
              </w:rPr>
            </w:pPr>
            <w:r w:rsidRPr="00186D29">
              <w:rPr>
                <w:b/>
                <w:bCs/>
                <w:color w:val="000000"/>
              </w:rPr>
              <w:lastRenderedPageBreak/>
              <w:t>Dostupnost slikovnih metoda</w:t>
            </w:r>
          </w:p>
          <w:p w:rsidR="0075407F" w:rsidRPr="00186D29" w:rsidRDefault="0075407F" w:rsidP="0025099B">
            <w:pPr>
              <w:jc w:val="both"/>
            </w:pPr>
            <w:r w:rsidRPr="00186D29">
              <w:t xml:space="preserve">Obvezne su: konvencionalna radiologija, angiografija, ultrazvuk, CT, intervencijska radiologija, MRI. Poželjan je pristup nuklearnoj medicini. </w:t>
            </w:r>
          </w:p>
          <w:p w:rsidR="0075407F" w:rsidRPr="00186D29" w:rsidRDefault="0075407F" w:rsidP="0025099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</w:p>
          <w:p w:rsidR="0075407F" w:rsidRPr="00186D29" w:rsidRDefault="0075407F" w:rsidP="0025099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186D29">
              <w:rPr>
                <w:b/>
                <w:color w:val="000000"/>
              </w:rPr>
              <w:t>Struktura osoblja</w:t>
            </w:r>
          </w:p>
          <w:p w:rsidR="0075407F" w:rsidRPr="00186D29" w:rsidRDefault="0075407F" w:rsidP="0025099B">
            <w:pPr>
              <w:pStyle w:val="Tijeloteksta2"/>
              <w:spacing w:line="240" w:lineRule="auto"/>
              <w:jc w:val="both"/>
              <w:rPr>
                <w:color w:val="000000"/>
              </w:rPr>
            </w:pPr>
            <w:r w:rsidRPr="00186D29">
              <w:rPr>
                <w:color w:val="000000"/>
              </w:rPr>
              <w:t xml:space="preserve">Broj specijalista radiologa mora biti dovoljan za potrebe poduke, čak i u vremenu godišnjih odmora.  Ekspertiza osoblja koje vrši izobrazbu specijalizanata treba biti raznolika i treba pokrivati glavna područja aktivnosti. </w:t>
            </w:r>
          </w:p>
          <w:p w:rsidR="0075407F" w:rsidRPr="00186D29" w:rsidRDefault="0075407F" w:rsidP="0025099B">
            <w:pPr>
              <w:jc w:val="both"/>
              <w:rPr>
                <w:b/>
                <w:color w:val="000000"/>
              </w:rPr>
            </w:pPr>
          </w:p>
          <w:p w:rsidR="0075407F" w:rsidRPr="00186D29" w:rsidRDefault="0075407F" w:rsidP="0025099B">
            <w:pPr>
              <w:jc w:val="both"/>
              <w:rPr>
                <w:b/>
                <w:color w:val="000000"/>
              </w:rPr>
            </w:pPr>
            <w:r w:rsidRPr="00186D29">
              <w:rPr>
                <w:b/>
                <w:color w:val="000000"/>
              </w:rPr>
              <w:t>Tehnički uvjeti za obavljanje izobrazbe</w:t>
            </w:r>
          </w:p>
          <w:p w:rsidR="0075407F" w:rsidRPr="00186D29" w:rsidRDefault="0075407F" w:rsidP="0025099B">
            <w:pPr>
              <w:jc w:val="both"/>
              <w:rPr>
                <w:color w:val="000000"/>
              </w:rPr>
            </w:pPr>
            <w:r w:rsidRPr="00186D29">
              <w:rPr>
                <w:color w:val="000000"/>
              </w:rPr>
              <w:t>Mora postojati prikladna dvorana za sastanke u sklopu odjela za radiologiju te demonstracijski uređaji nužni za provođenje specijalističke izobrazbe.</w:t>
            </w:r>
          </w:p>
          <w:p w:rsidR="0075407F" w:rsidRPr="00186D29" w:rsidRDefault="0075407F" w:rsidP="0025099B">
            <w:pPr>
              <w:jc w:val="both"/>
              <w:rPr>
                <w:b/>
                <w:color w:val="000000"/>
              </w:rPr>
            </w:pPr>
          </w:p>
          <w:p w:rsidR="0075407F" w:rsidRPr="00186D29" w:rsidRDefault="0075407F" w:rsidP="0025099B">
            <w:pPr>
              <w:jc w:val="both"/>
              <w:rPr>
                <w:b/>
                <w:color w:val="000000"/>
              </w:rPr>
            </w:pPr>
            <w:r w:rsidRPr="00186D29">
              <w:rPr>
                <w:b/>
                <w:color w:val="000000"/>
              </w:rPr>
              <w:t>Nastavni materijali</w:t>
            </w:r>
          </w:p>
          <w:p w:rsidR="0075407F" w:rsidRPr="00186D29" w:rsidRDefault="0075407F" w:rsidP="0025099B">
            <w:pPr>
              <w:jc w:val="both"/>
            </w:pPr>
            <w:r w:rsidRPr="00186D29">
              <w:t xml:space="preserve">Nastavni materijal mora uključivati suvremene udžbenike i audio-vizualne materijale iz opće i specijalizirane radiologije, radiološke fizike i zaštite od zračenja, zatim ugledne stalno dostupne radiološke časopise, edukativne filmove i računala s pristupom Internetu. </w:t>
            </w:r>
          </w:p>
          <w:p w:rsidR="0075407F" w:rsidRPr="00186D29" w:rsidRDefault="0075407F" w:rsidP="0025099B">
            <w:pPr>
              <w:jc w:val="both"/>
              <w:rPr>
                <w:b/>
                <w:color w:val="000000"/>
              </w:rPr>
            </w:pPr>
          </w:p>
          <w:p w:rsidR="0075407F" w:rsidRPr="00186D29" w:rsidRDefault="0075407F" w:rsidP="0025099B">
            <w:pPr>
              <w:jc w:val="both"/>
              <w:rPr>
                <w:b/>
                <w:color w:val="000000"/>
              </w:rPr>
            </w:pPr>
            <w:r w:rsidRPr="00186D29">
              <w:rPr>
                <w:b/>
                <w:color w:val="000000"/>
              </w:rPr>
              <w:t>Istraživački rad</w:t>
            </w:r>
          </w:p>
          <w:p w:rsidR="0075407F" w:rsidRPr="00186D29" w:rsidRDefault="0075407F" w:rsidP="0025099B">
            <w:pPr>
              <w:jc w:val="both"/>
              <w:rPr>
                <w:color w:val="000000"/>
              </w:rPr>
            </w:pPr>
            <w:r w:rsidRPr="00186D29">
              <w:rPr>
                <w:color w:val="000000"/>
              </w:rPr>
              <w:t>Trebao bi postojati aktivni istraživački program na zavodu koji pruža izobrazbu i specijalizante treba poticati na sudjelovanje u istraživanju.</w:t>
            </w:r>
          </w:p>
        </w:tc>
      </w:tr>
    </w:tbl>
    <w:p w:rsidR="0075407F" w:rsidRDefault="0075407F" w:rsidP="0075407F">
      <w:pPr>
        <w:jc w:val="center"/>
        <w:rPr>
          <w:rFonts w:ascii="Arial" w:hAnsi="Arial" w:cs="Arial"/>
          <w:b/>
          <w:sz w:val="22"/>
          <w:szCs w:val="22"/>
        </w:rPr>
      </w:pPr>
    </w:p>
    <w:p w:rsidR="0075407F" w:rsidRPr="00E13B60" w:rsidRDefault="0075407F" w:rsidP="0075407F">
      <w:pPr>
        <w:jc w:val="center"/>
        <w:rPr>
          <w:rFonts w:ascii="Arial" w:hAnsi="Arial" w:cs="Arial"/>
          <w:b/>
          <w:sz w:val="22"/>
          <w:szCs w:val="22"/>
        </w:rPr>
      </w:pPr>
    </w:p>
    <w:p w:rsidR="0075407F" w:rsidRPr="00E13B60" w:rsidRDefault="0075407F" w:rsidP="0075407F">
      <w:pPr>
        <w:jc w:val="center"/>
        <w:rPr>
          <w:rFonts w:ascii="Arial" w:hAnsi="Arial" w:cs="Arial"/>
          <w:b/>
          <w:sz w:val="22"/>
          <w:szCs w:val="22"/>
        </w:rPr>
      </w:pPr>
      <w:r w:rsidRPr="00E13B60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75407F" w:rsidRPr="00186D29" w:rsidRDefault="0075407F" w:rsidP="0075407F">
      <w:pPr>
        <w:jc w:val="center"/>
        <w:rPr>
          <w:rFonts w:ascii="Arial" w:hAnsi="Arial" w:cs="Arial"/>
          <w:b/>
          <w:sz w:val="22"/>
          <w:szCs w:val="22"/>
        </w:rPr>
      </w:pPr>
      <w:r w:rsidRPr="00E13B60">
        <w:rPr>
          <w:rFonts w:ascii="Arial" w:hAnsi="Arial" w:cs="Arial"/>
          <w:b/>
          <w:sz w:val="22"/>
          <w:szCs w:val="22"/>
        </w:rPr>
        <w:t>KLINIČKA RADIOLOGIJA</w:t>
      </w: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498"/>
      </w:tblGrid>
      <w:tr w:rsidR="0075407F" w:rsidRPr="00186D29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75407F" w:rsidRPr="00186D29" w:rsidRDefault="0075407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98" w:type="dxa"/>
            <w:vMerge w:val="restart"/>
            <w:tcBorders>
              <w:right w:val="single" w:sz="4" w:space="0" w:color="auto"/>
            </w:tcBorders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407F" w:rsidRPr="00186D29" w:rsidRDefault="0075407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8890" t="5715" r="10160" b="1333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4A60D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186D29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98" w:type="dxa"/>
            <w:vMerge/>
            <w:tcBorders>
              <w:right w:val="single" w:sz="4" w:space="0" w:color="auto"/>
            </w:tcBorders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75407F" w:rsidRPr="00186D29" w:rsidRDefault="0075407F" w:rsidP="0025099B">
            <w:pPr>
              <w:pStyle w:val="aNaslov"/>
              <w:spacing w:before="0"/>
              <w:rPr>
                <w:lang w:val="hr-HR"/>
              </w:rPr>
            </w:pPr>
            <w:r w:rsidRPr="00186D29">
              <w:rPr>
                <w:lang w:val="hr-HR"/>
              </w:rPr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498" w:type="dxa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75407F" w:rsidRPr="00186D29" w:rsidTr="0025099B">
        <w:trPr>
          <w:trHeight w:val="540"/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trHeight w:val="519"/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lastRenderedPageBreak/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</w:t>
            </w:r>
            <w:proofErr w:type="spellStart"/>
            <w:r w:rsidRPr="00186D29">
              <w:rPr>
                <w:rFonts w:ascii="Arial" w:hAnsi="Arial" w:cs="Arial"/>
                <w:color w:val="000000"/>
                <w:sz w:val="22"/>
                <w:szCs w:val="22"/>
              </w:rPr>
              <w:t>samoprocjenu</w:t>
            </w:r>
            <w:proofErr w:type="spellEnd"/>
            <w:r w:rsidRPr="00186D29">
              <w:rPr>
                <w:rFonts w:ascii="Arial" w:hAnsi="Arial" w:cs="Arial"/>
                <w:color w:val="000000"/>
                <w:sz w:val="22"/>
                <w:szCs w:val="22"/>
              </w:rPr>
              <w:t xml:space="preserve">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186D29">
              <w:rPr>
                <w:b w:val="0"/>
                <w:lang w:val="hr-HR"/>
              </w:rPr>
              <w:t xml:space="preserve">Razumjeti važnost znanstvenog pristupa struci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sudjelovati u provedbi programa specijalizacije i uže specijalizacije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D2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75407F" w:rsidRPr="00186D29" w:rsidRDefault="0075407F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lastRenderedPageBreak/>
              <w:t>Biti sposoban koordinirati i utvrditi prioritete u timskom radu, odnosno učinkovito su</w:t>
            </w:r>
            <w:r w:rsidRPr="00186D2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Procijeniti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Poznavati tijek, raspored i kontrolu radnih procesa i osnove upravljanja resursima, posebice financijskim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8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407F" w:rsidRPr="00E13B60" w:rsidRDefault="0075407F" w:rsidP="0075407F">
      <w:pPr>
        <w:jc w:val="center"/>
        <w:rPr>
          <w:rFonts w:ascii="Arial" w:hAnsi="Arial" w:cs="Arial"/>
          <w:b/>
          <w:sz w:val="22"/>
          <w:szCs w:val="22"/>
        </w:rPr>
      </w:pPr>
    </w:p>
    <w:p w:rsidR="0075407F" w:rsidRPr="00E13B60" w:rsidRDefault="0075407F" w:rsidP="0075407F">
      <w:pPr>
        <w:rPr>
          <w:rFonts w:ascii="Arial" w:hAnsi="Arial" w:cs="Arial"/>
          <w:sz w:val="22"/>
          <w:szCs w:val="22"/>
        </w:rPr>
      </w:pP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484"/>
      </w:tblGrid>
      <w:tr w:rsidR="0075407F" w:rsidRPr="00186D29" w:rsidTr="0025099B">
        <w:trPr>
          <w:trHeight w:val="321"/>
          <w:jc w:val="center"/>
        </w:trPr>
        <w:tc>
          <w:tcPr>
            <w:tcW w:w="6227" w:type="dxa"/>
            <w:vMerge w:val="restart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vAlign w:val="center"/>
          </w:tcPr>
          <w:p w:rsidR="0075407F" w:rsidRPr="00186D29" w:rsidRDefault="0075407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484" w:type="dxa"/>
            <w:vMerge w:val="restart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407F" w:rsidRPr="00186D29" w:rsidRDefault="0075407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3335" t="12700" r="5715" b="635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E3660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186D29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  <w:vMerge/>
            <w:shd w:val="clear" w:color="auto" w:fill="auto"/>
          </w:tcPr>
          <w:p w:rsidR="0075407F" w:rsidRPr="00186D29" w:rsidRDefault="0075407F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441" w:type="dxa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84" w:type="dxa"/>
            <w:vMerge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trHeight w:val="515"/>
          <w:jc w:val="center"/>
        </w:trPr>
        <w:tc>
          <w:tcPr>
            <w:tcW w:w="62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407F" w:rsidRPr="00186D29" w:rsidRDefault="0075407F" w:rsidP="0025099B">
            <w:pPr>
              <w:pStyle w:val="aNaslov"/>
              <w:spacing w:before="0"/>
              <w:rPr>
                <w:lang w:val="hr-HR"/>
              </w:rPr>
            </w:pPr>
            <w:r w:rsidRPr="00186D29">
              <w:rPr>
                <w:lang w:val="hr-HR"/>
              </w:rPr>
              <w:t xml:space="preserve">POSEBNE KOMPETENCIJE 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Datum i potpis mentora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75407F" w:rsidRPr="00186D29" w:rsidTr="0025099B">
        <w:trPr>
          <w:trHeight w:val="316"/>
          <w:jc w:val="center"/>
        </w:trPr>
        <w:tc>
          <w:tcPr>
            <w:tcW w:w="15032" w:type="dxa"/>
            <w:gridSpan w:val="5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lastRenderedPageBreak/>
              <w:t xml:space="preserve">Radiologija glave i vrata,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maksilofacijalna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dentalna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radiologija</w:t>
            </w:r>
          </w:p>
        </w:tc>
      </w:tr>
      <w:tr w:rsidR="0075407F" w:rsidRPr="00186D29" w:rsidTr="0025099B">
        <w:trPr>
          <w:trHeight w:val="340"/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Radiografija glave (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kraniogram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spec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. projekcije) </w:t>
            </w:r>
          </w:p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RTG sinusa </w:t>
            </w:r>
          </w:p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Ortopantomografija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ciljane snimke zubi </w:t>
            </w:r>
          </w:p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glave i vrata, svih regija </w:t>
            </w:r>
          </w:p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glave i vrata, svih regija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Ultrazvuk glave i vrata </w:t>
            </w:r>
          </w:p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Aspiracijske punkcije/biopsije štitnjače,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parotide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, limfnih čvorova vrata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trHeight w:val="293"/>
          <w:jc w:val="center"/>
        </w:trPr>
        <w:tc>
          <w:tcPr>
            <w:tcW w:w="15032" w:type="dxa"/>
            <w:gridSpan w:val="5"/>
            <w:shd w:val="clear" w:color="auto" w:fill="C0C0C0"/>
          </w:tcPr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Neuroradiologija</w:t>
            </w:r>
            <w:proofErr w:type="spellEnd"/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Radiografija glave, baze lubanje, piramida te kralježnice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mozga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kralježnice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angiografija mozga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mozga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kralježnice i leđne moždine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angiografija mozga, glave i vrata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i konvencionalna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mijelografija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te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cisternografija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prikaz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kranijalnih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živaca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Dopler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ekstra i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intrakranijskih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krvnih žila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Selektivna cerebralna angiografija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Funkcionalna MR mozga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Radionuklidne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pretrage središnjeg živčanog sustava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spektroskopija mozga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32" w:type="dxa"/>
            <w:gridSpan w:val="5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Torakalna radiologija</w:t>
            </w:r>
            <w:r w:rsidRPr="00186D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Konvencionalna i digitalna radiografija, tomografija i dijaskopija torakalnih organa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, uključujući CT angiografije i HRCT pluća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86D29">
              <w:rPr>
                <w:rFonts w:ascii="Arial" w:hAnsi="Arial" w:cs="Arial"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186D29">
              <w:rPr>
                <w:rFonts w:ascii="Arial" w:hAnsi="Arial" w:cs="Arial"/>
                <w:color w:val="000000"/>
                <w:sz w:val="22"/>
                <w:szCs w:val="22"/>
              </w:rPr>
              <w:t>toraksa</w:t>
            </w:r>
            <w:proofErr w:type="spellEnd"/>
            <w:r w:rsidRPr="00186D29">
              <w:rPr>
                <w:rFonts w:ascii="Arial" w:hAnsi="Arial" w:cs="Arial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186D29">
              <w:rPr>
                <w:rFonts w:ascii="Arial" w:hAnsi="Arial" w:cs="Arial"/>
                <w:color w:val="000000"/>
                <w:sz w:val="22"/>
                <w:szCs w:val="22"/>
              </w:rPr>
              <w:t>medijastinuma</w:t>
            </w:r>
            <w:proofErr w:type="spellEnd"/>
            <w:r w:rsidRPr="00186D29">
              <w:rPr>
                <w:rFonts w:ascii="Arial" w:hAnsi="Arial" w:cs="Arial"/>
                <w:color w:val="000000"/>
                <w:sz w:val="22"/>
                <w:szCs w:val="22"/>
              </w:rPr>
              <w:t xml:space="preserve">, MRA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pregled torakalne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, periferne zone pluća, prednjeg i stražnjeg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medijastinuma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, perikarda, srca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Angiografije torakalnih žila, vaskularne intervencije u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toraksu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Nevaskularne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intervencije u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toraksu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pod nadzorom dijaskopije, UZV ili CT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Pretrage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u djece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Radionuklidne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pretrage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32" w:type="dxa"/>
            <w:gridSpan w:val="5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Kardijalna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vaskularna radiologija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Aortografija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DSA angiografija perifernih arterija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Selektivna angiografija (uključujući cerebralne arterije)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lastRenderedPageBreak/>
              <w:t>Dopler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UZV arterija i vena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MSCT srca, MSCTA i procjena količine kalcija u koronarnim arterijama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MRA i MR srca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Flebografija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Radionuklidne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metode pregleda srca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32" w:type="dxa"/>
            <w:gridSpan w:val="5"/>
            <w:shd w:val="clear" w:color="auto" w:fill="C0C0C0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Intervencijska radiologija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Perkutana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transluminalna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angioplastika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Punkcije i biopsije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Drenaže i evakuacije apscesa i tekućih kolekcija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Embolizacija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Bilijarne drenaže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Perkutana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instilacija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etanola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Vaskularno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stentiranje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Trombektomija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tromboliza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Venske intervencije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Nevaskularne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intervencije (RFA,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stentiranja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, itd.)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32" w:type="dxa"/>
            <w:gridSpan w:val="5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Gastrointestinalna i abdominalna radiologija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Pregled barijem gornjeg GI-sustava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Pregled barijem tankog crijeva (uključujući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enteroklizu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Pregled barijem kolona (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irigografija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abdomena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abdomena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abdomena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Biopsije pod vodstvom CT-a ili UZV-a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Drenaže apscesa pod vodstvom CT-a ili UZV-a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Visceralne angiografije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PTC/ERCP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Radionuklidne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metode pretraga GI sustava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32" w:type="dxa"/>
            <w:gridSpan w:val="5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Urogenitalna radiologija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Ekskrecijska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urografija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Retrogradna urografija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trHeight w:val="292"/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Cistouretrografija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trHeight w:val="330"/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Histerosalpingografija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B-mode UZV bubrega i mokraćnog sustava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Dopler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renalne arterije i bubrega, skrotuma i penisa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lastRenderedPageBreak/>
              <w:t>Endovaginalni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UZV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Endorektalni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UZV prostate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skrotuma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trHeight w:val="234"/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penisa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uterusa i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adneksa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bubrega,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retroperitoneuma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, zdjelice, CT urografija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bubrega, mokraćnog mjehura i MR urografija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uterusa i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adneksa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prostate, skrotuma i testisa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Radionuklidne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pretrage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urotrakta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Nefrostoma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Sklerozacija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cista bubrega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Biopsija bubrega i punkcija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retroperitonealnih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tvorba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Drenaža kolekcija (apscesa) bubrega,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retroperitoneuma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zdjelice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Renalna angiografija i PTA/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stentiranje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Biopsija prostate pod nadzorom ER UZV-a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32" w:type="dxa"/>
            <w:gridSpan w:val="5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Radiologija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muskuloskeletnog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Radiografija ramenog obruča, zdjelice i udova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sustava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kostiju i zglobova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mekih tkiva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FFFFFF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Denzitometrija kostiju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muskuloskeletnog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sustava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Radionuklidne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pretrage kostiju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Biopsija - punkcija u MSK sustavu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32" w:type="dxa"/>
            <w:gridSpan w:val="5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6D29">
              <w:rPr>
                <w:rFonts w:ascii="Arial" w:hAnsi="Arial" w:cs="Arial"/>
                <w:bCs/>
                <w:sz w:val="22"/>
                <w:szCs w:val="22"/>
              </w:rPr>
              <w:t>Radiologija dječje dobi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Kontrastni pregledi gornjega probavnog sustava </w:t>
            </w:r>
          </w:p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Kontrastni pregledi donjega probavnog sustava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Kontrastne pretrage uro-genitalnog sustava </w:t>
            </w:r>
          </w:p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Ultrazvučna dijagnostika dječje i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novorođenačke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dobi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u dječjoj dobi </w:t>
            </w:r>
          </w:p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u dječjoj dobi </w:t>
            </w:r>
          </w:p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Raznovrsne pretrage muskulo-skeletnog sustava u djece </w:t>
            </w:r>
          </w:p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Raznovrsne pretrage torakalnih organa u djece </w:t>
            </w:r>
          </w:p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Intervencijskih zahvati u dječjoj dobi </w:t>
            </w:r>
          </w:p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lastRenderedPageBreak/>
              <w:t>Radionuklidne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pretrage u dječjoj dobi </w:t>
            </w:r>
          </w:p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32" w:type="dxa"/>
            <w:gridSpan w:val="5"/>
            <w:shd w:val="clear" w:color="auto" w:fill="C0C0C0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Radiologija dojke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Dijagnostička mamografija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Skrining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mamografija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dojke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dojke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Citološka punkcija dojke i aksilarnih limfnih čvorova pod nadzorom UZV-a </w:t>
            </w: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Stereotaksijska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punkcija dojke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Core-biopsija dojke i vakuumski asistirana biopsija dojke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Označavanje tumora žicom uz nadzor UZV ili mamografije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32" w:type="dxa"/>
            <w:gridSpan w:val="5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Hitna radiologija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RTG perifernog i aksijalnog skeleta u hitnim stanjima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RTG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nativna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snimka abdomena u hitnim stanjima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RTG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u akutnim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kardio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-pulmonalnim stanjima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abdomena u hitnim stanjima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lubanje, glave i vrata u hitnim stanjima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kod akutnih stanja u abdomenu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6227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krvnih žila u akutnim stanjima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407F" w:rsidRPr="00E13B60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Pr="00E13B60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Pr="00E13B60" w:rsidRDefault="0075407F" w:rsidP="0075407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3B60">
        <w:rPr>
          <w:rFonts w:ascii="Arial" w:hAnsi="Arial" w:cs="Arial"/>
          <w:b/>
          <w:color w:val="000000"/>
          <w:sz w:val="22"/>
          <w:szCs w:val="22"/>
        </w:rPr>
        <w:t>OBRAZAC PRAĆENJA OBAVLJENIH ZAHVATA</w:t>
      </w:r>
    </w:p>
    <w:p w:rsidR="0075407F" w:rsidRPr="00E13B60" w:rsidRDefault="0075407F" w:rsidP="0075407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13B60">
        <w:rPr>
          <w:rFonts w:ascii="Arial" w:hAnsi="Arial" w:cs="Arial"/>
          <w:b/>
          <w:color w:val="000000"/>
          <w:sz w:val="22"/>
          <w:szCs w:val="22"/>
        </w:rPr>
        <w:t xml:space="preserve">KLINIČKA RADIOLOGIJA </w:t>
      </w:r>
    </w:p>
    <w:tbl>
      <w:tblPr>
        <w:tblW w:w="15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080"/>
        <w:gridCol w:w="1620"/>
        <w:gridCol w:w="1620"/>
        <w:gridCol w:w="5404"/>
      </w:tblGrid>
      <w:tr w:rsidR="0075407F" w:rsidRPr="00186D29" w:rsidTr="0025099B">
        <w:trPr>
          <w:trHeight w:val="321"/>
          <w:jc w:val="center"/>
        </w:trPr>
        <w:tc>
          <w:tcPr>
            <w:tcW w:w="5328" w:type="dxa"/>
            <w:vMerge w:val="restart"/>
            <w:shd w:val="clear" w:color="auto" w:fill="C0C0C0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75407F" w:rsidRPr="00186D29" w:rsidRDefault="0075407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407F" w:rsidRPr="00186D29" w:rsidRDefault="0075407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shd w:val="clear" w:color="auto" w:fill="C0C0C0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Broj zahvata</w:t>
            </w:r>
          </w:p>
        </w:tc>
        <w:tc>
          <w:tcPr>
            <w:tcW w:w="3240" w:type="dxa"/>
            <w:gridSpan w:val="2"/>
            <w:vAlign w:val="center"/>
          </w:tcPr>
          <w:p w:rsidR="0075407F" w:rsidRPr="00186D29" w:rsidRDefault="0075407F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404" w:type="dxa"/>
            <w:vMerge w:val="restart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407F" w:rsidRPr="00186D29" w:rsidRDefault="0075407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D29">
              <w:rPr>
                <w:rFonts w:ascii="Arial" w:hAnsi="Arial" w:cs="Arial"/>
                <w:b/>
                <w:sz w:val="22"/>
                <w:szCs w:val="22"/>
              </w:rPr>
              <w:t xml:space="preserve">GLAVNI MENTOR </w:t>
            </w:r>
            <w:r w:rsidRPr="00186D29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6985" t="5080" r="12065" b="13970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66A45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</w:p>
        </w:tc>
      </w:tr>
      <w:tr w:rsidR="0075407F" w:rsidRPr="00186D29" w:rsidTr="0025099B">
        <w:trPr>
          <w:trHeight w:val="302"/>
          <w:jc w:val="center"/>
        </w:trPr>
        <w:tc>
          <w:tcPr>
            <w:tcW w:w="5328" w:type="dxa"/>
            <w:vMerge/>
            <w:shd w:val="clear" w:color="auto" w:fill="C0C0C0"/>
          </w:tcPr>
          <w:p w:rsidR="0075407F" w:rsidRPr="00186D29" w:rsidRDefault="0075407F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5407F" w:rsidRPr="009665EA" w:rsidRDefault="0075407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65E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75407F" w:rsidRPr="009665EA" w:rsidRDefault="0075407F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65E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404" w:type="dxa"/>
            <w:vMerge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trHeight w:val="515"/>
          <w:jc w:val="center"/>
        </w:trPr>
        <w:tc>
          <w:tcPr>
            <w:tcW w:w="532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407F" w:rsidRPr="00186D29" w:rsidRDefault="0075407F" w:rsidP="0025099B">
            <w:pPr>
              <w:pStyle w:val="aNaslov"/>
              <w:spacing w:before="0"/>
              <w:rPr>
                <w:lang w:val="hr-HR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  <w:tc>
          <w:tcPr>
            <w:tcW w:w="5404" w:type="dxa"/>
            <w:tcBorders>
              <w:bottom w:val="single" w:sz="4" w:space="0" w:color="auto"/>
            </w:tcBorders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Datum i potpis</w:t>
            </w:r>
          </w:p>
        </w:tc>
      </w:tr>
      <w:tr w:rsidR="0075407F" w:rsidRPr="00186D29" w:rsidTr="0025099B">
        <w:trPr>
          <w:trHeight w:val="316"/>
          <w:jc w:val="center"/>
        </w:trPr>
        <w:tc>
          <w:tcPr>
            <w:tcW w:w="15052" w:type="dxa"/>
            <w:gridSpan w:val="5"/>
            <w:shd w:val="clear" w:color="auto" w:fill="C0C0C0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Radiologija glave i vrata,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maksilofacijalna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dentalna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radiologija</w:t>
            </w:r>
          </w:p>
        </w:tc>
      </w:tr>
      <w:tr w:rsidR="0075407F" w:rsidRPr="00186D29" w:rsidTr="0025099B">
        <w:trPr>
          <w:trHeight w:val="340"/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Radiografija glave (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kraniogram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spec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6D29">
              <w:rPr>
                <w:rFonts w:ascii="Arial" w:hAnsi="Arial" w:cs="Arial"/>
                <w:sz w:val="22"/>
                <w:szCs w:val="22"/>
              </w:rPr>
              <w:t xml:space="preserve">projekcije) </w:t>
            </w:r>
          </w:p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200</w:t>
            </w:r>
          </w:p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RTG sinusa </w:t>
            </w:r>
          </w:p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Ortopantomografija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ciljane snimke zubi </w:t>
            </w:r>
          </w:p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glave i vrata, svih regija </w:t>
            </w:r>
          </w:p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glave i vrata, svih regija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Ultrazvuk glave i vrata </w:t>
            </w:r>
          </w:p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Aspiracijske punkcije/biopsije štitnjače,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parotide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, limfnih čvorova vrata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trHeight w:val="293"/>
          <w:jc w:val="center"/>
        </w:trPr>
        <w:tc>
          <w:tcPr>
            <w:tcW w:w="15052" w:type="dxa"/>
            <w:gridSpan w:val="5"/>
            <w:shd w:val="clear" w:color="auto" w:fill="C0C0C0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Neuroradiologija</w:t>
            </w:r>
            <w:proofErr w:type="spellEnd"/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Radiografija glave, baze lubanje, piramida te kralježnice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mozga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lastRenderedPageBreak/>
              <w:t>min. 500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kralježnice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angiografija mozga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mozga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kralježnice i leđne moždine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angiografija mozga, glave i vrata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i konvencionalna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mijelografija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te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cisternografija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prikaz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kranijalnih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živaca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Dopler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ekstra i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intrakranijskih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krvnih žila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150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Selektivna cerebralna angiografija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Funkcionalna MR mozga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Radionuklidne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pretrage središnjeg živčanog sustava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spektroskopija mozga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52" w:type="dxa"/>
            <w:gridSpan w:val="5"/>
            <w:shd w:val="clear" w:color="auto" w:fill="C0C0C0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Torakalna radiologija</w:t>
            </w:r>
            <w:r w:rsidRPr="00186D2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Konvencionalna i digitalna radiografija, tomografija i dijaskopija torakalnih organa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1.500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, uključujući CT angiografije i HRCT pluća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medijastinuma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, MRA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</w:t>
            </w:r>
          </w:p>
        </w:tc>
        <w:tc>
          <w:tcPr>
            <w:tcW w:w="1620" w:type="dxa"/>
            <w:shd w:val="clear" w:color="auto" w:fill="FFFFFF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lastRenderedPageBreak/>
              <w:t xml:space="preserve">UZV pregled torakalne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stijenke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, periferne zone pluća, prednjeg i stražnjeg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medijastinuma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, perikarda, srca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75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Angiografije torakalnih žila, vaskularne intervencije u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toraksu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Nevaskularne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intervencije u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toraksu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pod nadzorom dijaskopije, UZV ili CT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Pretrage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u djece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Radionuklidne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pretrage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52" w:type="dxa"/>
            <w:gridSpan w:val="5"/>
            <w:shd w:val="clear" w:color="auto" w:fill="C0C0C0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Kardijalna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vaskularna radiologija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Aortografija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DSA angiografija perifernih arterija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Selektivna angiografija (uključujući cerebralne arterije)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75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Dopler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UZV arterija i vena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150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MSCT srca, MSCTA i procjena količine kalcija u koronarnim arterijama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25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MRA i MR srca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Flebografija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Radionuklidne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metode pregleda srca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52" w:type="dxa"/>
            <w:gridSpan w:val="5"/>
            <w:shd w:val="clear" w:color="auto" w:fill="C0C0C0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Intervencijska radiologija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Perkutana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transluminalna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angioplastika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25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Punkcije i biopsije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60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Drenaže i evakuacije apscesa i tekućih kolekcija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lastRenderedPageBreak/>
              <w:t>Embolizacija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Bilijarne drenaže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Perkutana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instilacija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etanola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min.10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Vaskularno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stentiranje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Trombektomija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tromboliza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Venske intervencije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Nevaskularne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intervencije (RFA,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stentiranja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, itd.) </w:t>
            </w:r>
          </w:p>
          <w:p w:rsidR="0075407F" w:rsidRPr="00186D29" w:rsidRDefault="0075407F" w:rsidP="0025099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52" w:type="dxa"/>
            <w:gridSpan w:val="5"/>
            <w:shd w:val="clear" w:color="auto" w:fill="C0C0C0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Gastrointestinalna i abdominalna radiologija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Pregled barijem gornjeg GI-sustava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Pregled barijem tankog crijeva (uključujući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enteroklizu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35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Pregled barijem kolona (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irigografija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85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abdomena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400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abdomena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250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abdomena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Biopsije pod vodstvom CT-a ili UZV-a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Drenaže apscesa pod vodstvom CT-a ili UZV-a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Visceralne angiografije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PTC/ERCP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lastRenderedPageBreak/>
              <w:t>min. 10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Radionuklidne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metode pretraga GI sustava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52" w:type="dxa"/>
            <w:gridSpan w:val="5"/>
            <w:shd w:val="clear" w:color="auto" w:fill="C0C0C0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Urogenitalna radiologija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Ekskrecijska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urografija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60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Retrogradna urografija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trHeight w:val="292"/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Cistouretrografija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trHeight w:val="330"/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Histerosalpingografija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B-mode UZV bubrega i mokraćnog sustava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Dopler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renalne arterije i bubrega, skrotuma i penisa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30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Endovaginalni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UZV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15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Endorektalni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UZV prostate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skrotuma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trHeight w:val="234"/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penisa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uterusa i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adneksa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15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bubrega,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retroperitoneuma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, zdjelice, CT urografija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80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bubrega, mokraćnog mjehura i MR urografija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uterusa i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adneksa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prostate, skrotuma i testisa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lastRenderedPageBreak/>
              <w:t>Radionuklidne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pretrage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urotrakta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Nefrostoma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Sklerozacija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cista bubrega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Biopsija bubrega i punkcija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retroperitonealnih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tvorba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Drenaža kolekcija (apscesa) bubrega,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retroperitoneuma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zdjelice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Renalna angiografija i PTA/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stentiranje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Biopsija prostate pod nadzorom ER UZV-a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52" w:type="dxa"/>
            <w:gridSpan w:val="5"/>
            <w:shd w:val="clear" w:color="auto" w:fill="C0C0C0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Radiologija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muskuloskeletnog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sustava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Radiografija ramenog obruča, zdjelice i udova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 1.500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lokomotornog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sustava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30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kostiju i zglobova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mekih tkiva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Denzitometrija kostiju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muskuloskeletnog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sustava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Radionuklidne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pretrage kostiju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Biopsija - punkcija u MSK sustavu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52" w:type="dxa"/>
            <w:gridSpan w:val="5"/>
            <w:shd w:val="clear" w:color="auto" w:fill="C0C0C0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6D29">
              <w:rPr>
                <w:rFonts w:ascii="Arial" w:hAnsi="Arial" w:cs="Arial"/>
                <w:bCs/>
                <w:sz w:val="22"/>
                <w:szCs w:val="22"/>
              </w:rPr>
              <w:t>Radiologija dječje dobi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ab/>
              <w:t xml:space="preserve">          </w:t>
            </w: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Kontrastni pregledi gornjega probavnog sustava </w:t>
            </w:r>
          </w:p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lastRenderedPageBreak/>
              <w:t>min. 20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Kontrastni pregledi donjega probavnog sustava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30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Kontrastne pretrage uro-genitalnog sustava </w:t>
            </w:r>
          </w:p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25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Ultrazvučna dijagnostika dječje i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novorođenačke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dobi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u dječjoj dobi </w:t>
            </w:r>
          </w:p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40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u dječjoj dobi </w:t>
            </w:r>
          </w:p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40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Raznovrsne pretrage muskulo-skeletnog sustava u djece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40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Raznovrsne pretrage torakalnih organa u djece </w:t>
            </w:r>
          </w:p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40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Intervencijskih zahvati u dječjoj dobi </w:t>
            </w:r>
          </w:p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Radionuklidne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pretrage u dječjoj dobi </w:t>
            </w:r>
          </w:p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shd w:val="clear" w:color="auto" w:fill="C0C0C0"/>
            <w:vAlign w:val="center"/>
          </w:tcPr>
          <w:p w:rsidR="0075407F" w:rsidRPr="00186D29" w:rsidRDefault="0075407F" w:rsidP="0025099B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Radiologija dojke</w:t>
            </w:r>
          </w:p>
          <w:p w:rsidR="0075407F" w:rsidRPr="00186D29" w:rsidRDefault="0075407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Dijagnostička mamografija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400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Skrining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mamografija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dojke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150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MR dojke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Citološka punkcija dojke i aksilarnih limfnih čvorova pod nadzorom UZV-a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25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Stereotaksijska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punkcija dojke </w:t>
            </w:r>
          </w:p>
          <w:p w:rsidR="0075407F" w:rsidRPr="00186D29" w:rsidRDefault="0075407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Core-biopsija dojke i vakuumski asistirana biopsija dojke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</w:t>
            </w: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lastRenderedPageBreak/>
              <w:t xml:space="preserve">Označavanje tumora žicom uz nadzor UZV ili mamografije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15052" w:type="dxa"/>
            <w:gridSpan w:val="5"/>
            <w:shd w:val="clear" w:color="auto" w:fill="C0C0C0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Hitna radiologija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RTG perifernog i aksijalnog skeleta u hitnim stanjima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RTG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nativna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snimka abdomena u hitnim stanjima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RTG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u akutnim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kardio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-pulmonalnim stanjima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 </w:t>
            </w:r>
            <w:proofErr w:type="spellStart"/>
            <w:r w:rsidRPr="00186D29">
              <w:rPr>
                <w:rFonts w:ascii="Arial" w:hAnsi="Arial" w:cs="Arial"/>
                <w:sz w:val="22"/>
                <w:szCs w:val="22"/>
              </w:rPr>
              <w:t>toraksa</w:t>
            </w:r>
            <w:proofErr w:type="spellEnd"/>
            <w:r w:rsidRPr="00186D29">
              <w:rPr>
                <w:rFonts w:ascii="Arial" w:hAnsi="Arial" w:cs="Arial"/>
                <w:sz w:val="22"/>
                <w:szCs w:val="22"/>
              </w:rPr>
              <w:t xml:space="preserve"> i abdomena u hitnim stanjima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100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CT lubanje, glave i vrata u hitnim stanjima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20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kod akutnih stanja u abdomenu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07F" w:rsidRPr="00186D29" w:rsidTr="0025099B">
        <w:trPr>
          <w:jc w:val="center"/>
        </w:trPr>
        <w:tc>
          <w:tcPr>
            <w:tcW w:w="5328" w:type="dxa"/>
            <w:vAlign w:val="center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 xml:space="preserve">UZV krvnih žila u akutnim stanjima </w:t>
            </w:r>
          </w:p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5407F" w:rsidRPr="00186D29" w:rsidRDefault="0075407F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D29">
              <w:rPr>
                <w:rFonts w:ascii="Arial" w:hAnsi="Arial" w:cs="Arial"/>
                <w:sz w:val="22"/>
                <w:szCs w:val="22"/>
              </w:rPr>
              <w:t>min. 50</w:t>
            </w:r>
          </w:p>
        </w:tc>
        <w:tc>
          <w:tcPr>
            <w:tcW w:w="1620" w:type="dxa"/>
            <w:shd w:val="clear" w:color="auto" w:fill="auto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4" w:type="dxa"/>
          </w:tcPr>
          <w:p w:rsidR="0075407F" w:rsidRPr="00186D29" w:rsidRDefault="0075407F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407F" w:rsidRDefault="0075407F" w:rsidP="0075407F">
      <w:pPr>
        <w:rPr>
          <w:rFonts w:ascii="Arial" w:hAnsi="Arial" w:cs="Arial"/>
          <w:sz w:val="22"/>
          <w:szCs w:val="22"/>
        </w:rPr>
      </w:pPr>
      <w:r w:rsidRPr="00E13B60">
        <w:rPr>
          <w:rFonts w:ascii="Arial" w:hAnsi="Arial" w:cs="Arial"/>
          <w:sz w:val="22"/>
          <w:szCs w:val="22"/>
        </w:rPr>
        <w:t xml:space="preserve"> </w:t>
      </w: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75407F" w:rsidRDefault="0075407F" w:rsidP="0075407F">
      <w:pPr>
        <w:rPr>
          <w:rFonts w:ascii="Arial" w:hAnsi="Arial" w:cs="Arial"/>
          <w:sz w:val="22"/>
          <w:szCs w:val="22"/>
        </w:rPr>
      </w:pPr>
    </w:p>
    <w:p w:rsidR="00401EDC" w:rsidRDefault="00401EDC"/>
    <w:sectPr w:rsidR="00401EDC" w:rsidSect="007540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836" w:rsidRDefault="000E6836" w:rsidP="00E46236">
      <w:r>
        <w:separator/>
      </w:r>
    </w:p>
  </w:endnote>
  <w:endnote w:type="continuationSeparator" w:id="0">
    <w:p w:rsidR="000E6836" w:rsidRDefault="000E6836" w:rsidP="00E4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36" w:rsidRDefault="00E4623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474082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46236" w:rsidRDefault="00E4623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6236" w:rsidRDefault="00E4623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36" w:rsidRDefault="00E462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836" w:rsidRDefault="000E6836" w:rsidP="00E46236">
      <w:r>
        <w:separator/>
      </w:r>
    </w:p>
  </w:footnote>
  <w:footnote w:type="continuationSeparator" w:id="0">
    <w:p w:rsidR="000E6836" w:rsidRDefault="000E6836" w:rsidP="00E4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36" w:rsidRDefault="00E462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36" w:rsidRDefault="00E4623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36" w:rsidRDefault="00E4623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1985172"/>
    <w:multiLevelType w:val="multilevel"/>
    <w:tmpl w:val="8828EEAA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801C3"/>
    <w:multiLevelType w:val="hybridMultilevel"/>
    <w:tmpl w:val="0908C9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701DD"/>
    <w:multiLevelType w:val="multilevel"/>
    <w:tmpl w:val="0D82AF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333030"/>
    <w:multiLevelType w:val="hybridMultilevel"/>
    <w:tmpl w:val="AFAE496C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2B4F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60D7D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E7D40"/>
    <w:multiLevelType w:val="hybridMultilevel"/>
    <w:tmpl w:val="BF107B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7F"/>
    <w:rsid w:val="000E6836"/>
    <w:rsid w:val="00401EDC"/>
    <w:rsid w:val="0075407F"/>
    <w:rsid w:val="00BF6C12"/>
    <w:rsid w:val="00E46236"/>
    <w:rsid w:val="00F3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23FD6-0B59-469E-973C-12D9C88D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40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7540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5407F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7540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75407F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75407F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75407F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75407F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75407F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407F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75407F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5407F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75407F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75407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75407F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75407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75407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75407F"/>
    <w:rPr>
      <w:rFonts w:ascii="Arial" w:eastAsia="Times New Roman" w:hAnsi="Arial" w:cs="Arial"/>
    </w:rPr>
  </w:style>
  <w:style w:type="paragraph" w:styleId="StandardWeb">
    <w:name w:val="Normal (Web)"/>
    <w:basedOn w:val="Normal"/>
    <w:rsid w:val="0075407F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75407F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7540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75407F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7540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5407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5407F"/>
  </w:style>
  <w:style w:type="character" w:styleId="Hiperveza">
    <w:name w:val="Hyperlink"/>
    <w:rsid w:val="0075407F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7540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7540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75407F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75407F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754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75407F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7540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75407F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7540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75407F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75407F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75407F"/>
    <w:rPr>
      <w:b/>
      <w:bCs/>
    </w:rPr>
  </w:style>
  <w:style w:type="table" w:styleId="Reetkatablice">
    <w:name w:val="Table Grid"/>
    <w:basedOn w:val="Obinatablica"/>
    <w:rsid w:val="00754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75407F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75407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75407F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75407F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75407F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7540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7540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75407F"/>
    <w:pPr>
      <w:jc w:val="center"/>
    </w:pPr>
  </w:style>
  <w:style w:type="paragraph" w:customStyle="1" w:styleId="T-109fett">
    <w:name w:val="T-10/9 fett"/>
    <w:rsid w:val="0075407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75407F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75407F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75407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75407F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75407F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75407F"/>
    <w:rPr>
      <w:sz w:val="24"/>
      <w:szCs w:val="24"/>
      <w:lang w:eastAsia="hr-HR"/>
    </w:rPr>
  </w:style>
  <w:style w:type="character" w:customStyle="1" w:styleId="CharChar">
    <w:name w:val="Char Char"/>
    <w:rsid w:val="0075407F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754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75407F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75407F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75407F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75407F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75407F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75407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75407F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75407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75407F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75407F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75407F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75407F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75407F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75407F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75407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5407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75407F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75407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75407F"/>
    <w:pPr>
      <w:ind w:left="283" w:hanging="283"/>
    </w:pPr>
  </w:style>
  <w:style w:type="paragraph" w:styleId="Grafikeoznake2">
    <w:name w:val="List Bullet 2"/>
    <w:basedOn w:val="Normal"/>
    <w:autoRedefine/>
    <w:rsid w:val="0075407F"/>
  </w:style>
  <w:style w:type="paragraph" w:styleId="Nastavakpopisa2">
    <w:name w:val="List Continue 2"/>
    <w:basedOn w:val="Normal"/>
    <w:rsid w:val="0075407F"/>
    <w:pPr>
      <w:spacing w:after="120"/>
      <w:ind w:left="566"/>
    </w:pPr>
  </w:style>
  <w:style w:type="paragraph" w:styleId="Grafikeoznake">
    <w:name w:val="List Bullet"/>
    <w:basedOn w:val="Normal"/>
    <w:rsid w:val="0075407F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75407F"/>
    <w:pPr>
      <w:ind w:left="566" w:hanging="283"/>
    </w:pPr>
  </w:style>
  <w:style w:type="paragraph" w:styleId="Popis3">
    <w:name w:val="List 3"/>
    <w:basedOn w:val="Normal"/>
    <w:rsid w:val="0075407F"/>
    <w:pPr>
      <w:ind w:left="849" w:hanging="283"/>
    </w:pPr>
  </w:style>
  <w:style w:type="paragraph" w:styleId="Grafikeoznake3">
    <w:name w:val="List Bullet 3"/>
    <w:basedOn w:val="Normal"/>
    <w:autoRedefine/>
    <w:rsid w:val="0075407F"/>
    <w:pPr>
      <w:ind w:left="360" w:hanging="360"/>
    </w:pPr>
  </w:style>
  <w:style w:type="paragraph" w:styleId="Nastavakpopisa3">
    <w:name w:val="List Continue 3"/>
    <w:basedOn w:val="Normal"/>
    <w:rsid w:val="0075407F"/>
    <w:pPr>
      <w:spacing w:after="120"/>
      <w:ind w:left="849"/>
    </w:pPr>
  </w:style>
  <w:style w:type="paragraph" w:styleId="Nastavakpopisa">
    <w:name w:val="List Continue"/>
    <w:basedOn w:val="Normal"/>
    <w:rsid w:val="0075407F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75407F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75407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75407F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75407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75407F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75407F"/>
    <w:pPr>
      <w:ind w:left="708"/>
    </w:pPr>
  </w:style>
  <w:style w:type="paragraph" w:customStyle="1" w:styleId="O">
    <w:name w:val="Oč"/>
    <w:basedOn w:val="Tijeloteksta3"/>
    <w:rsid w:val="0075407F"/>
  </w:style>
  <w:style w:type="paragraph" w:customStyle="1" w:styleId="anormal0">
    <w:name w:val="anormal"/>
    <w:basedOn w:val="Normal"/>
    <w:rsid w:val="0075407F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75407F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75407F"/>
    <w:rPr>
      <w:i/>
      <w:lang w:eastAsia="en-US"/>
    </w:rPr>
  </w:style>
  <w:style w:type="character" w:customStyle="1" w:styleId="Style1Char">
    <w:name w:val="Style1 Char"/>
    <w:link w:val="Style1"/>
    <w:rsid w:val="0075407F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75407F"/>
    <w:rPr>
      <w:sz w:val="16"/>
      <w:szCs w:val="16"/>
    </w:rPr>
  </w:style>
  <w:style w:type="character" w:customStyle="1" w:styleId="uvlaka2CharChar">
    <w:name w:val="uvlaka 2 Char Char"/>
    <w:rsid w:val="0075407F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75407F"/>
    <w:rPr>
      <w:rFonts w:cs="Times New Roman"/>
    </w:rPr>
  </w:style>
  <w:style w:type="paragraph" w:styleId="Blokteksta">
    <w:name w:val="Block Text"/>
    <w:basedOn w:val="Normal"/>
    <w:rsid w:val="0075407F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75407F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75407F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754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75407F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75407F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754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75407F"/>
    <w:pPr>
      <w:spacing w:after="324"/>
    </w:pPr>
  </w:style>
  <w:style w:type="character" w:customStyle="1" w:styleId="BodyTextIndentChar">
    <w:name w:val="Body Text Indent Char"/>
    <w:rsid w:val="0075407F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75407F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75407F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75407F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75407F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75407F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75407F"/>
    <w:pPr>
      <w:numPr>
        <w:numId w:val="12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75407F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75407F"/>
    <w:pPr>
      <w:spacing w:before="100" w:beforeAutospacing="1" w:after="100" w:afterAutospacing="1"/>
    </w:pPr>
  </w:style>
  <w:style w:type="paragraph" w:customStyle="1" w:styleId="Default">
    <w:name w:val="Default"/>
    <w:rsid w:val="0075407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5380</Words>
  <Characters>30667</Characters>
  <Application>Microsoft Office Word</Application>
  <DocSecurity>0</DocSecurity>
  <Lines>255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4</cp:revision>
  <dcterms:created xsi:type="dcterms:W3CDTF">2019-11-16T14:29:00Z</dcterms:created>
  <dcterms:modified xsi:type="dcterms:W3CDTF">2020-02-05T08:17:00Z</dcterms:modified>
</cp:coreProperties>
</file>